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1123E" w14:textId="77777777" w:rsidR="00C54CFB" w:rsidRPr="006B0F4A" w:rsidRDefault="00C54CFB" w:rsidP="00C54CFB">
      <w:pPr>
        <w:tabs>
          <w:tab w:val="center" w:pos="4680"/>
          <w:tab w:val="right" w:pos="9360"/>
        </w:tabs>
        <w:spacing w:after="0" w:line="240" w:lineRule="auto"/>
        <w:jc w:val="center"/>
        <w:rPr>
          <w:rFonts w:eastAsia="Times New Roman" w:cstheme="minorHAnsi"/>
          <w:bCs/>
          <w:caps/>
          <w:color w:val="FFC000"/>
          <w:spacing w:val="-10"/>
          <w:sz w:val="28"/>
          <w:szCs w:val="28"/>
          <w:lang w:val="en-GB"/>
        </w:rPr>
      </w:pPr>
    </w:p>
    <w:p w14:paraId="2241E395" w14:textId="77777777" w:rsidR="00014460" w:rsidRPr="006B0F4A" w:rsidRDefault="00014460" w:rsidP="00C54CFB">
      <w:pPr>
        <w:tabs>
          <w:tab w:val="center" w:pos="4680"/>
          <w:tab w:val="right" w:pos="9360"/>
        </w:tabs>
        <w:spacing w:after="0" w:line="240" w:lineRule="auto"/>
        <w:jc w:val="center"/>
        <w:rPr>
          <w:rFonts w:eastAsia="Times New Roman" w:cstheme="minorHAnsi"/>
          <w:b/>
          <w:caps/>
          <w:color w:val="FFC000"/>
          <w:spacing w:val="-10"/>
          <w:sz w:val="28"/>
          <w:szCs w:val="28"/>
          <w:lang w:val="en-GB"/>
        </w:rPr>
      </w:pPr>
    </w:p>
    <w:p w14:paraId="3364D9EF" w14:textId="3D645313" w:rsidR="00014460" w:rsidRPr="006B0F4A" w:rsidRDefault="00014460" w:rsidP="006B0F4A">
      <w:pPr>
        <w:pStyle w:val="COVERPAGE1"/>
        <w:rPr>
          <w:rFonts w:asciiTheme="minorHAnsi" w:hAnsiTheme="minorHAnsi" w:cstheme="minorHAnsi"/>
          <w:sz w:val="48"/>
        </w:rPr>
      </w:pPr>
      <w:r w:rsidRPr="006B0F4A">
        <w:rPr>
          <w:rFonts w:asciiTheme="minorHAnsi" w:hAnsiTheme="minorHAnsi" w:cstheme="minorHAnsi"/>
          <w:b/>
          <w:caps/>
          <w:color w:val="FFC000"/>
          <w:spacing w:val="-10"/>
          <w:sz w:val="28"/>
          <w:szCs w:val="28"/>
        </w:rPr>
        <w:tab/>
      </w:r>
      <w:r w:rsidRPr="006B0F4A">
        <w:rPr>
          <w:rFonts w:asciiTheme="minorHAnsi" w:hAnsiTheme="minorHAnsi" w:cstheme="minorHAnsi"/>
        </w:rPr>
        <w:t>Terms of Reference</w:t>
      </w:r>
      <w:r w:rsidR="006B0F4A">
        <w:rPr>
          <w:rFonts w:asciiTheme="minorHAnsi" w:hAnsiTheme="minorHAnsi" w:cstheme="minorHAnsi"/>
        </w:rPr>
        <w:t xml:space="preserve"> (TOR)</w:t>
      </w:r>
    </w:p>
    <w:p w14:paraId="3F097553" w14:textId="77777777" w:rsidR="00014460" w:rsidRPr="006B0F4A" w:rsidRDefault="00014460" w:rsidP="00014460">
      <w:pPr>
        <w:rPr>
          <w:rFonts w:cstheme="minorHAnsi"/>
          <w:sz w:val="48"/>
          <w:lang w:val="en-GB"/>
        </w:rPr>
      </w:pPr>
    </w:p>
    <w:p w14:paraId="68E6C046" w14:textId="3FDBCF41" w:rsidR="00014460" w:rsidRDefault="00014460" w:rsidP="00014460">
      <w:pPr>
        <w:rPr>
          <w:rFonts w:cstheme="minorHAnsi"/>
          <w:sz w:val="48"/>
          <w:lang w:val="en-GB"/>
        </w:rPr>
      </w:pPr>
    </w:p>
    <w:p w14:paraId="6EAACE6C" w14:textId="29BDEEF6" w:rsidR="006B0F4A" w:rsidRDefault="006B0F4A" w:rsidP="00014460">
      <w:pPr>
        <w:rPr>
          <w:rFonts w:cstheme="minorHAnsi"/>
          <w:sz w:val="48"/>
          <w:lang w:val="en-GB"/>
        </w:rPr>
      </w:pPr>
    </w:p>
    <w:p w14:paraId="7685123B" w14:textId="6A194A7B" w:rsidR="006B0F4A" w:rsidRDefault="006B0F4A" w:rsidP="00014460">
      <w:pPr>
        <w:rPr>
          <w:rFonts w:cstheme="minorHAnsi"/>
          <w:sz w:val="48"/>
          <w:lang w:val="en-GB"/>
        </w:rPr>
      </w:pPr>
    </w:p>
    <w:p w14:paraId="674B43FF" w14:textId="77777777" w:rsidR="006B0F4A" w:rsidRPr="006B0F4A" w:rsidRDefault="006B0F4A" w:rsidP="00014460">
      <w:pPr>
        <w:rPr>
          <w:rFonts w:cstheme="minorHAnsi"/>
          <w:sz w:val="48"/>
          <w:lang w:val="en-GB"/>
        </w:rPr>
      </w:pPr>
    </w:p>
    <w:p w14:paraId="776B3670" w14:textId="783540EE" w:rsidR="00014460" w:rsidRPr="006B0F4A" w:rsidRDefault="00014460" w:rsidP="00014460">
      <w:pPr>
        <w:jc w:val="center"/>
        <w:rPr>
          <w:rFonts w:cstheme="minorHAnsi"/>
          <w:color w:val="FF6600"/>
          <w:sz w:val="48"/>
          <w:lang w:val="en-GB" w:eastAsia="de-DE"/>
        </w:rPr>
      </w:pPr>
      <w:r w:rsidRPr="006B0F4A">
        <w:rPr>
          <w:rFonts w:cstheme="minorHAnsi"/>
          <w:color w:val="FF6600"/>
          <w:sz w:val="48"/>
          <w:lang w:val="en-GB" w:eastAsia="de-DE"/>
        </w:rPr>
        <w:t>Multi-Sector Needs Assessment</w:t>
      </w:r>
    </w:p>
    <w:p w14:paraId="67144DF0" w14:textId="7A3011A3" w:rsidR="00014460" w:rsidRPr="006B0F4A" w:rsidRDefault="00F737B6" w:rsidP="00014460">
      <w:pPr>
        <w:jc w:val="center"/>
        <w:rPr>
          <w:rFonts w:cstheme="minorHAnsi"/>
          <w:noProof/>
        </w:rPr>
      </w:pPr>
      <w:r w:rsidRPr="006B0F4A">
        <w:rPr>
          <w:rFonts w:cstheme="minorHAnsi"/>
          <w:color w:val="FF6600"/>
          <w:sz w:val="48"/>
          <w:lang w:val="en-GB" w:eastAsia="de-DE"/>
        </w:rPr>
        <w:t xml:space="preserve">South </w:t>
      </w:r>
      <w:r w:rsidR="00A63C47" w:rsidRPr="006B0F4A">
        <w:rPr>
          <w:rFonts w:cstheme="minorHAnsi"/>
          <w:color w:val="FF6600"/>
          <w:sz w:val="48"/>
          <w:lang w:val="en-GB" w:eastAsia="de-DE"/>
        </w:rPr>
        <w:t xml:space="preserve">Darfur </w:t>
      </w:r>
      <w:r w:rsidRPr="006B0F4A">
        <w:rPr>
          <w:rFonts w:cstheme="minorHAnsi"/>
          <w:color w:val="FF6600"/>
          <w:sz w:val="48"/>
          <w:lang w:val="en-GB" w:eastAsia="de-DE"/>
        </w:rPr>
        <w:t xml:space="preserve">State, </w:t>
      </w:r>
      <w:r w:rsidR="00014460" w:rsidRPr="006B0F4A">
        <w:rPr>
          <w:rFonts w:cstheme="minorHAnsi"/>
          <w:color w:val="FF6600"/>
          <w:sz w:val="48"/>
          <w:lang w:val="en-GB" w:eastAsia="de-DE"/>
        </w:rPr>
        <w:t>Sudan</w:t>
      </w:r>
    </w:p>
    <w:p w14:paraId="10FED5B8" w14:textId="77777777" w:rsidR="00014460" w:rsidRPr="006B0F4A" w:rsidRDefault="00014460" w:rsidP="00014460">
      <w:pPr>
        <w:jc w:val="center"/>
        <w:rPr>
          <w:rFonts w:cstheme="minorHAnsi"/>
          <w:noProof/>
        </w:rPr>
      </w:pPr>
    </w:p>
    <w:p w14:paraId="1FA7B460" w14:textId="77777777" w:rsidR="00F737B6" w:rsidRPr="006B0F4A" w:rsidRDefault="00F737B6" w:rsidP="00014460">
      <w:pPr>
        <w:rPr>
          <w:rFonts w:cstheme="minorHAnsi"/>
          <w:sz w:val="48"/>
          <w:lang w:val="en-GB"/>
        </w:rPr>
      </w:pPr>
    </w:p>
    <w:p w14:paraId="7A034CF9" w14:textId="77777777" w:rsidR="00014460" w:rsidRPr="006B0F4A" w:rsidRDefault="00014460" w:rsidP="00014460">
      <w:pPr>
        <w:rPr>
          <w:rFonts w:cstheme="minorHAnsi"/>
          <w:lang w:val="en-GB"/>
        </w:rPr>
      </w:pPr>
    </w:p>
    <w:p w14:paraId="0835F0DD" w14:textId="4088B130" w:rsidR="00362BBE" w:rsidRPr="006B0F4A" w:rsidRDefault="00362BBE" w:rsidP="00F737B6">
      <w:pPr>
        <w:pStyle w:val="NoSpacing"/>
        <w:rPr>
          <w:rFonts w:eastAsia="Times New Roman" w:cstheme="minorHAnsi"/>
          <w:b/>
          <w:caps/>
          <w:color w:val="FFC000"/>
          <w:spacing w:val="-10"/>
          <w:sz w:val="28"/>
          <w:szCs w:val="28"/>
          <w:lang w:val="en-GB"/>
        </w:rPr>
      </w:pPr>
    </w:p>
    <w:p w14:paraId="57024BB0" w14:textId="77777777" w:rsidR="00F737B6" w:rsidRPr="006B0F4A" w:rsidRDefault="00F737B6" w:rsidP="00F737B6">
      <w:pPr>
        <w:pStyle w:val="NoSpacing"/>
        <w:rPr>
          <w:rFonts w:cstheme="minorHAnsi"/>
          <w:b/>
          <w:bCs/>
          <w:color w:val="FFC000"/>
        </w:rPr>
      </w:pPr>
    </w:p>
    <w:p w14:paraId="46D00D06" w14:textId="77777777" w:rsidR="00F87172" w:rsidRPr="006B0F4A" w:rsidRDefault="00F87172" w:rsidP="00F737B6">
      <w:pPr>
        <w:pStyle w:val="NoSpacing"/>
        <w:rPr>
          <w:rFonts w:cstheme="minorHAnsi"/>
          <w:b/>
          <w:bCs/>
          <w:color w:val="FFC000"/>
        </w:rPr>
      </w:pPr>
    </w:p>
    <w:p w14:paraId="5D8E3CDC" w14:textId="77777777" w:rsidR="00F87172" w:rsidRPr="006B0F4A" w:rsidRDefault="00F87172" w:rsidP="00F737B6">
      <w:pPr>
        <w:pStyle w:val="NoSpacing"/>
        <w:rPr>
          <w:rFonts w:cstheme="minorHAnsi"/>
          <w:b/>
          <w:bCs/>
          <w:color w:val="FFC000"/>
        </w:rPr>
      </w:pPr>
    </w:p>
    <w:p w14:paraId="06184DA0" w14:textId="77777777" w:rsidR="00F87172" w:rsidRPr="006B0F4A" w:rsidRDefault="00F87172" w:rsidP="00F737B6">
      <w:pPr>
        <w:pStyle w:val="NoSpacing"/>
        <w:rPr>
          <w:rFonts w:cstheme="minorHAnsi"/>
          <w:b/>
          <w:bCs/>
          <w:color w:val="FFC000"/>
        </w:rPr>
      </w:pPr>
    </w:p>
    <w:p w14:paraId="134673D3" w14:textId="77777777" w:rsidR="00F87172" w:rsidRPr="006B0F4A" w:rsidRDefault="00F87172" w:rsidP="00F737B6">
      <w:pPr>
        <w:pStyle w:val="NoSpacing"/>
        <w:rPr>
          <w:rFonts w:cstheme="minorHAnsi"/>
          <w:b/>
          <w:bCs/>
          <w:color w:val="FFC000"/>
        </w:rPr>
      </w:pPr>
    </w:p>
    <w:p w14:paraId="7F0DA9FC" w14:textId="77777777" w:rsidR="00F87172" w:rsidRPr="006B0F4A" w:rsidRDefault="00F87172" w:rsidP="00F737B6">
      <w:pPr>
        <w:pStyle w:val="NoSpacing"/>
        <w:rPr>
          <w:rFonts w:cstheme="minorHAnsi"/>
          <w:b/>
          <w:bCs/>
          <w:color w:val="FFC000"/>
        </w:rPr>
      </w:pPr>
    </w:p>
    <w:p w14:paraId="763E8625" w14:textId="77777777" w:rsidR="00F87172" w:rsidRPr="006B0F4A" w:rsidRDefault="00F87172" w:rsidP="00F737B6">
      <w:pPr>
        <w:pStyle w:val="NoSpacing"/>
        <w:rPr>
          <w:rFonts w:cstheme="minorHAnsi"/>
          <w:b/>
          <w:bCs/>
          <w:color w:val="FFC000"/>
        </w:rPr>
      </w:pPr>
    </w:p>
    <w:p w14:paraId="2C32D922" w14:textId="77777777" w:rsidR="00F87172" w:rsidRPr="006B0F4A" w:rsidRDefault="00F87172" w:rsidP="00F737B6">
      <w:pPr>
        <w:pStyle w:val="NoSpacing"/>
        <w:rPr>
          <w:rFonts w:cstheme="minorHAnsi"/>
          <w:b/>
          <w:bCs/>
          <w:color w:val="FFC000"/>
        </w:rPr>
      </w:pPr>
    </w:p>
    <w:p w14:paraId="0F0898FB" w14:textId="2D1F5144" w:rsidR="00F87172" w:rsidRDefault="00F87172" w:rsidP="00F737B6">
      <w:pPr>
        <w:pStyle w:val="NoSpacing"/>
        <w:rPr>
          <w:rFonts w:cstheme="minorHAnsi"/>
          <w:b/>
          <w:bCs/>
          <w:color w:val="FFC000"/>
        </w:rPr>
      </w:pPr>
    </w:p>
    <w:p w14:paraId="46D1F91A" w14:textId="452B335A" w:rsidR="00F87172" w:rsidRDefault="721FACFA" w:rsidP="5A7489BD">
      <w:pPr>
        <w:spacing w:after="0" w:line="240" w:lineRule="auto"/>
        <w:jc w:val="center"/>
        <w:rPr>
          <w:rFonts w:eastAsia="Times New Roman"/>
          <w:sz w:val="36"/>
          <w:szCs w:val="36"/>
          <w:lang w:val="en-GB"/>
        </w:rPr>
      </w:pPr>
      <w:r w:rsidRPr="5A7489BD">
        <w:rPr>
          <w:rFonts w:eastAsia="Times New Roman"/>
          <w:sz w:val="36"/>
          <w:szCs w:val="36"/>
          <w:lang w:val="en-GB"/>
        </w:rPr>
        <w:t>September 2025</w:t>
      </w:r>
    </w:p>
    <w:p w14:paraId="2BFE3A4A" w14:textId="77777777" w:rsidR="00F87172" w:rsidRPr="006B0F4A" w:rsidRDefault="00F87172" w:rsidP="00F737B6">
      <w:pPr>
        <w:pStyle w:val="NoSpacing"/>
        <w:rPr>
          <w:rFonts w:cstheme="minorHAnsi"/>
          <w:b/>
          <w:bCs/>
          <w:color w:val="FFC000"/>
        </w:rPr>
      </w:pPr>
    </w:p>
    <w:sdt>
      <w:sdtPr>
        <w:rPr>
          <w:rFonts w:asciiTheme="minorHAnsi" w:eastAsiaTheme="minorEastAsia" w:hAnsiTheme="minorHAnsi" w:cstheme="minorBidi"/>
          <w:color w:val="auto"/>
          <w:sz w:val="22"/>
          <w:szCs w:val="22"/>
          <w:lang w:val="en-US" w:eastAsia="en-US"/>
        </w:rPr>
        <w:id w:val="1489833447"/>
        <w:docPartObj>
          <w:docPartGallery w:val="Table of Contents"/>
          <w:docPartUnique/>
        </w:docPartObj>
      </w:sdtPr>
      <w:sdtEndPr>
        <w:rPr>
          <w:b/>
          <w:bCs/>
        </w:rPr>
      </w:sdtEndPr>
      <w:sdtContent>
        <w:p w14:paraId="52473F26" w14:textId="7998D3FC" w:rsidR="00483A02" w:rsidRPr="006B0F4A" w:rsidRDefault="00483A02">
          <w:pPr>
            <w:pStyle w:val="TOCHeading"/>
            <w:rPr>
              <w:rFonts w:asciiTheme="minorHAnsi" w:hAnsiTheme="minorHAnsi" w:cstheme="minorHAnsi"/>
              <w:lang w:val="en-US"/>
            </w:rPr>
          </w:pPr>
          <w:r w:rsidRPr="006B0F4A">
            <w:rPr>
              <w:rFonts w:asciiTheme="minorHAnsi" w:hAnsiTheme="minorHAnsi" w:cstheme="minorHAnsi"/>
              <w:lang w:val="en-US"/>
            </w:rPr>
            <w:t>Table of Contents</w:t>
          </w:r>
        </w:p>
        <w:p w14:paraId="5A4A29C1" w14:textId="529AB77F" w:rsidR="006B0F4A" w:rsidRDefault="00483A02">
          <w:pPr>
            <w:pStyle w:val="TOC1"/>
            <w:tabs>
              <w:tab w:val="left" w:pos="440"/>
              <w:tab w:val="right" w:leader="dot" w:pos="9350"/>
            </w:tabs>
            <w:rPr>
              <w:rFonts w:eastAsiaTheme="minorEastAsia"/>
              <w:noProof/>
            </w:rPr>
          </w:pPr>
          <w:r w:rsidRPr="006B0F4A">
            <w:rPr>
              <w:rFonts w:cstheme="minorHAnsi"/>
            </w:rPr>
            <w:fldChar w:fldCharType="begin"/>
          </w:r>
          <w:r w:rsidRPr="006B0F4A">
            <w:rPr>
              <w:rFonts w:cstheme="minorHAnsi"/>
            </w:rPr>
            <w:instrText xml:space="preserve"> TOC \o "1-3" \h \z \u </w:instrText>
          </w:r>
          <w:r w:rsidRPr="006B0F4A">
            <w:rPr>
              <w:rFonts w:cstheme="minorHAnsi"/>
            </w:rPr>
            <w:fldChar w:fldCharType="separate"/>
          </w:r>
          <w:hyperlink w:anchor="_Toc209361398" w:history="1">
            <w:r w:rsidR="006B0F4A" w:rsidRPr="00163CE4">
              <w:rPr>
                <w:rStyle w:val="Hyperlink"/>
                <w:rFonts w:cstheme="minorHAnsi"/>
                <w:noProof/>
              </w:rPr>
              <w:t>1.</w:t>
            </w:r>
            <w:r w:rsidR="006B0F4A">
              <w:rPr>
                <w:rFonts w:eastAsiaTheme="minorEastAsia"/>
                <w:noProof/>
              </w:rPr>
              <w:tab/>
            </w:r>
            <w:r w:rsidR="006B0F4A" w:rsidRPr="00163CE4">
              <w:rPr>
                <w:rStyle w:val="Hyperlink"/>
                <w:rFonts w:cstheme="minorHAnsi"/>
                <w:noProof/>
              </w:rPr>
              <w:t>Background and rationale</w:t>
            </w:r>
            <w:r w:rsidR="006B0F4A">
              <w:rPr>
                <w:noProof/>
                <w:webHidden/>
              </w:rPr>
              <w:tab/>
            </w:r>
            <w:r w:rsidR="006B0F4A">
              <w:rPr>
                <w:noProof/>
                <w:webHidden/>
              </w:rPr>
              <w:fldChar w:fldCharType="begin"/>
            </w:r>
            <w:r w:rsidR="006B0F4A">
              <w:rPr>
                <w:noProof/>
                <w:webHidden/>
              </w:rPr>
              <w:instrText xml:space="preserve"> PAGEREF _Toc209361398 \h </w:instrText>
            </w:r>
            <w:r w:rsidR="006B0F4A">
              <w:rPr>
                <w:noProof/>
                <w:webHidden/>
              </w:rPr>
            </w:r>
            <w:r w:rsidR="006B0F4A">
              <w:rPr>
                <w:noProof/>
                <w:webHidden/>
              </w:rPr>
              <w:fldChar w:fldCharType="separate"/>
            </w:r>
            <w:r w:rsidR="006B0F4A">
              <w:rPr>
                <w:noProof/>
                <w:webHidden/>
              </w:rPr>
              <w:t>3</w:t>
            </w:r>
            <w:r w:rsidR="006B0F4A">
              <w:rPr>
                <w:noProof/>
                <w:webHidden/>
              </w:rPr>
              <w:fldChar w:fldCharType="end"/>
            </w:r>
          </w:hyperlink>
        </w:p>
        <w:p w14:paraId="6A30ADA6" w14:textId="44286B95" w:rsidR="006B0F4A" w:rsidRDefault="004764F7">
          <w:pPr>
            <w:pStyle w:val="TOC1"/>
            <w:tabs>
              <w:tab w:val="left" w:pos="660"/>
              <w:tab w:val="right" w:leader="dot" w:pos="9350"/>
            </w:tabs>
            <w:rPr>
              <w:rFonts w:eastAsiaTheme="minorEastAsia"/>
              <w:noProof/>
            </w:rPr>
          </w:pPr>
          <w:hyperlink w:anchor="_Toc209361399" w:history="1">
            <w:r w:rsidR="006B0F4A" w:rsidRPr="00163CE4">
              <w:rPr>
                <w:rStyle w:val="Hyperlink"/>
                <w:rFonts w:cstheme="minorHAnsi"/>
                <w:noProof/>
              </w:rPr>
              <w:t>1.1.</w:t>
            </w:r>
            <w:r w:rsidR="006B0F4A">
              <w:rPr>
                <w:rFonts w:eastAsiaTheme="minorEastAsia"/>
                <w:noProof/>
              </w:rPr>
              <w:tab/>
            </w:r>
            <w:r w:rsidR="006B0F4A" w:rsidRPr="00163CE4">
              <w:rPr>
                <w:rStyle w:val="Hyperlink"/>
                <w:rFonts w:cstheme="minorHAnsi"/>
                <w:noProof/>
              </w:rPr>
              <w:t>Problem Statement</w:t>
            </w:r>
            <w:r w:rsidR="006B0F4A">
              <w:rPr>
                <w:noProof/>
                <w:webHidden/>
              </w:rPr>
              <w:tab/>
            </w:r>
            <w:r w:rsidR="006B0F4A">
              <w:rPr>
                <w:noProof/>
                <w:webHidden/>
              </w:rPr>
              <w:fldChar w:fldCharType="begin"/>
            </w:r>
            <w:r w:rsidR="006B0F4A">
              <w:rPr>
                <w:noProof/>
                <w:webHidden/>
              </w:rPr>
              <w:instrText xml:space="preserve"> PAGEREF _Toc209361399 \h </w:instrText>
            </w:r>
            <w:r w:rsidR="006B0F4A">
              <w:rPr>
                <w:noProof/>
                <w:webHidden/>
              </w:rPr>
            </w:r>
            <w:r w:rsidR="006B0F4A">
              <w:rPr>
                <w:noProof/>
                <w:webHidden/>
              </w:rPr>
              <w:fldChar w:fldCharType="separate"/>
            </w:r>
            <w:r w:rsidR="006B0F4A">
              <w:rPr>
                <w:noProof/>
                <w:webHidden/>
              </w:rPr>
              <w:t>4</w:t>
            </w:r>
            <w:r w:rsidR="006B0F4A">
              <w:rPr>
                <w:noProof/>
                <w:webHidden/>
              </w:rPr>
              <w:fldChar w:fldCharType="end"/>
            </w:r>
          </w:hyperlink>
        </w:p>
        <w:p w14:paraId="68829FA8" w14:textId="083C77E8" w:rsidR="006B0F4A" w:rsidRDefault="004764F7">
          <w:pPr>
            <w:pStyle w:val="TOC1"/>
            <w:tabs>
              <w:tab w:val="left" w:pos="660"/>
              <w:tab w:val="right" w:leader="dot" w:pos="9350"/>
            </w:tabs>
            <w:rPr>
              <w:rFonts w:eastAsiaTheme="minorEastAsia"/>
              <w:noProof/>
            </w:rPr>
          </w:pPr>
          <w:hyperlink w:anchor="_Toc209361400" w:history="1">
            <w:r w:rsidR="006B0F4A" w:rsidRPr="00163CE4">
              <w:rPr>
                <w:rStyle w:val="Hyperlink"/>
                <w:rFonts w:cstheme="minorHAnsi"/>
                <w:noProof/>
              </w:rPr>
              <w:t>1.2.</w:t>
            </w:r>
            <w:r w:rsidR="006B0F4A">
              <w:rPr>
                <w:rFonts w:eastAsiaTheme="minorEastAsia"/>
                <w:noProof/>
              </w:rPr>
              <w:tab/>
            </w:r>
            <w:r w:rsidR="006B0F4A" w:rsidRPr="00163CE4">
              <w:rPr>
                <w:rStyle w:val="Hyperlink"/>
                <w:rFonts w:cstheme="minorHAnsi"/>
                <w:noProof/>
              </w:rPr>
              <w:t>Description of task</w:t>
            </w:r>
            <w:r w:rsidR="006B0F4A">
              <w:rPr>
                <w:noProof/>
                <w:webHidden/>
              </w:rPr>
              <w:tab/>
            </w:r>
            <w:r w:rsidR="006B0F4A">
              <w:rPr>
                <w:noProof/>
                <w:webHidden/>
              </w:rPr>
              <w:fldChar w:fldCharType="begin"/>
            </w:r>
            <w:r w:rsidR="006B0F4A">
              <w:rPr>
                <w:noProof/>
                <w:webHidden/>
              </w:rPr>
              <w:instrText xml:space="preserve"> PAGEREF _Toc209361400 \h </w:instrText>
            </w:r>
            <w:r w:rsidR="006B0F4A">
              <w:rPr>
                <w:noProof/>
                <w:webHidden/>
              </w:rPr>
            </w:r>
            <w:r w:rsidR="006B0F4A">
              <w:rPr>
                <w:noProof/>
                <w:webHidden/>
              </w:rPr>
              <w:fldChar w:fldCharType="separate"/>
            </w:r>
            <w:r w:rsidR="006B0F4A">
              <w:rPr>
                <w:noProof/>
                <w:webHidden/>
              </w:rPr>
              <w:t>4</w:t>
            </w:r>
            <w:r w:rsidR="006B0F4A">
              <w:rPr>
                <w:noProof/>
                <w:webHidden/>
              </w:rPr>
              <w:fldChar w:fldCharType="end"/>
            </w:r>
          </w:hyperlink>
        </w:p>
        <w:p w14:paraId="7633CE83" w14:textId="4CF441A3" w:rsidR="006B0F4A" w:rsidRDefault="004764F7">
          <w:pPr>
            <w:pStyle w:val="TOC1"/>
            <w:tabs>
              <w:tab w:val="left" w:pos="660"/>
              <w:tab w:val="right" w:leader="dot" w:pos="9350"/>
            </w:tabs>
            <w:rPr>
              <w:rFonts w:eastAsiaTheme="minorEastAsia"/>
              <w:noProof/>
            </w:rPr>
          </w:pPr>
          <w:hyperlink w:anchor="_Toc209361401" w:history="1">
            <w:r w:rsidR="006B0F4A" w:rsidRPr="00163CE4">
              <w:rPr>
                <w:rStyle w:val="Hyperlink"/>
                <w:rFonts w:cstheme="minorHAnsi"/>
                <w:noProof/>
              </w:rPr>
              <w:t>1.3.</w:t>
            </w:r>
            <w:r w:rsidR="006B0F4A">
              <w:rPr>
                <w:rFonts w:eastAsiaTheme="minorEastAsia"/>
                <w:noProof/>
              </w:rPr>
              <w:tab/>
            </w:r>
            <w:r w:rsidR="006B0F4A" w:rsidRPr="00163CE4">
              <w:rPr>
                <w:rStyle w:val="Hyperlink"/>
                <w:rFonts w:cstheme="minorHAnsi"/>
                <w:noProof/>
              </w:rPr>
              <w:t>Main objective</w:t>
            </w:r>
            <w:r w:rsidR="006B0F4A">
              <w:rPr>
                <w:noProof/>
                <w:webHidden/>
              </w:rPr>
              <w:tab/>
            </w:r>
            <w:r w:rsidR="006B0F4A">
              <w:rPr>
                <w:noProof/>
                <w:webHidden/>
              </w:rPr>
              <w:fldChar w:fldCharType="begin"/>
            </w:r>
            <w:r w:rsidR="006B0F4A">
              <w:rPr>
                <w:noProof/>
                <w:webHidden/>
              </w:rPr>
              <w:instrText xml:space="preserve"> PAGEREF _Toc209361401 \h </w:instrText>
            </w:r>
            <w:r w:rsidR="006B0F4A">
              <w:rPr>
                <w:noProof/>
                <w:webHidden/>
              </w:rPr>
            </w:r>
            <w:r w:rsidR="006B0F4A">
              <w:rPr>
                <w:noProof/>
                <w:webHidden/>
              </w:rPr>
              <w:fldChar w:fldCharType="separate"/>
            </w:r>
            <w:r w:rsidR="006B0F4A">
              <w:rPr>
                <w:noProof/>
                <w:webHidden/>
              </w:rPr>
              <w:t>4</w:t>
            </w:r>
            <w:r w:rsidR="006B0F4A">
              <w:rPr>
                <w:noProof/>
                <w:webHidden/>
              </w:rPr>
              <w:fldChar w:fldCharType="end"/>
            </w:r>
          </w:hyperlink>
        </w:p>
        <w:p w14:paraId="3C8679AA" w14:textId="5FC8A23E" w:rsidR="006B0F4A" w:rsidRDefault="004764F7">
          <w:pPr>
            <w:pStyle w:val="TOC1"/>
            <w:tabs>
              <w:tab w:val="left" w:pos="660"/>
              <w:tab w:val="right" w:leader="dot" w:pos="9350"/>
            </w:tabs>
            <w:rPr>
              <w:rFonts w:eastAsiaTheme="minorEastAsia"/>
              <w:noProof/>
            </w:rPr>
          </w:pPr>
          <w:hyperlink w:anchor="_Toc209361402" w:history="1">
            <w:r w:rsidR="006B0F4A" w:rsidRPr="00163CE4">
              <w:rPr>
                <w:rStyle w:val="Hyperlink"/>
                <w:rFonts w:cstheme="minorHAnsi"/>
                <w:noProof/>
              </w:rPr>
              <w:t>1.4.</w:t>
            </w:r>
            <w:r w:rsidR="006B0F4A">
              <w:rPr>
                <w:rFonts w:eastAsiaTheme="minorEastAsia"/>
                <w:noProof/>
              </w:rPr>
              <w:tab/>
            </w:r>
            <w:r w:rsidR="006B0F4A" w:rsidRPr="00163CE4">
              <w:rPr>
                <w:rStyle w:val="Hyperlink"/>
                <w:rFonts w:cstheme="minorHAnsi"/>
                <w:noProof/>
              </w:rPr>
              <w:t>Needs Assessment Specific Objectives</w:t>
            </w:r>
            <w:r w:rsidR="006B0F4A">
              <w:rPr>
                <w:noProof/>
                <w:webHidden/>
              </w:rPr>
              <w:tab/>
            </w:r>
            <w:r w:rsidR="006B0F4A">
              <w:rPr>
                <w:noProof/>
                <w:webHidden/>
              </w:rPr>
              <w:fldChar w:fldCharType="begin"/>
            </w:r>
            <w:r w:rsidR="006B0F4A">
              <w:rPr>
                <w:noProof/>
                <w:webHidden/>
              </w:rPr>
              <w:instrText xml:space="preserve"> PAGEREF _Toc209361402 \h </w:instrText>
            </w:r>
            <w:r w:rsidR="006B0F4A">
              <w:rPr>
                <w:noProof/>
                <w:webHidden/>
              </w:rPr>
            </w:r>
            <w:r w:rsidR="006B0F4A">
              <w:rPr>
                <w:noProof/>
                <w:webHidden/>
              </w:rPr>
              <w:fldChar w:fldCharType="separate"/>
            </w:r>
            <w:r w:rsidR="006B0F4A">
              <w:rPr>
                <w:noProof/>
                <w:webHidden/>
              </w:rPr>
              <w:t>4</w:t>
            </w:r>
            <w:r w:rsidR="006B0F4A">
              <w:rPr>
                <w:noProof/>
                <w:webHidden/>
              </w:rPr>
              <w:fldChar w:fldCharType="end"/>
            </w:r>
          </w:hyperlink>
        </w:p>
        <w:p w14:paraId="0DF65530" w14:textId="1E6751B7" w:rsidR="006B0F4A" w:rsidRDefault="004764F7">
          <w:pPr>
            <w:pStyle w:val="TOC1"/>
            <w:tabs>
              <w:tab w:val="left" w:pos="440"/>
              <w:tab w:val="right" w:leader="dot" w:pos="9350"/>
            </w:tabs>
            <w:rPr>
              <w:rFonts w:eastAsiaTheme="minorEastAsia"/>
              <w:noProof/>
            </w:rPr>
          </w:pPr>
          <w:hyperlink w:anchor="_Toc209361403" w:history="1">
            <w:r w:rsidR="006B0F4A" w:rsidRPr="00163CE4">
              <w:rPr>
                <w:rStyle w:val="Hyperlink"/>
                <w:rFonts w:cstheme="minorHAnsi"/>
                <w:noProof/>
              </w:rPr>
              <w:t>2.</w:t>
            </w:r>
            <w:r w:rsidR="006B0F4A">
              <w:rPr>
                <w:rFonts w:eastAsiaTheme="minorEastAsia"/>
                <w:noProof/>
              </w:rPr>
              <w:tab/>
            </w:r>
            <w:r w:rsidR="006B0F4A" w:rsidRPr="00163CE4">
              <w:rPr>
                <w:rStyle w:val="Hyperlink"/>
                <w:rFonts w:cstheme="minorHAnsi"/>
                <w:noProof/>
              </w:rPr>
              <w:t>Assessment Methodology</w:t>
            </w:r>
            <w:r w:rsidR="006B0F4A">
              <w:rPr>
                <w:noProof/>
                <w:webHidden/>
              </w:rPr>
              <w:tab/>
            </w:r>
            <w:r w:rsidR="006B0F4A">
              <w:rPr>
                <w:noProof/>
                <w:webHidden/>
              </w:rPr>
              <w:fldChar w:fldCharType="begin"/>
            </w:r>
            <w:r w:rsidR="006B0F4A">
              <w:rPr>
                <w:noProof/>
                <w:webHidden/>
              </w:rPr>
              <w:instrText xml:space="preserve"> PAGEREF _Toc209361403 \h </w:instrText>
            </w:r>
            <w:r w:rsidR="006B0F4A">
              <w:rPr>
                <w:noProof/>
                <w:webHidden/>
              </w:rPr>
            </w:r>
            <w:r w:rsidR="006B0F4A">
              <w:rPr>
                <w:noProof/>
                <w:webHidden/>
              </w:rPr>
              <w:fldChar w:fldCharType="separate"/>
            </w:r>
            <w:r w:rsidR="006B0F4A">
              <w:rPr>
                <w:noProof/>
                <w:webHidden/>
              </w:rPr>
              <w:t>5</w:t>
            </w:r>
            <w:r w:rsidR="006B0F4A">
              <w:rPr>
                <w:noProof/>
                <w:webHidden/>
              </w:rPr>
              <w:fldChar w:fldCharType="end"/>
            </w:r>
          </w:hyperlink>
        </w:p>
        <w:p w14:paraId="3E2ED187" w14:textId="71F5848A" w:rsidR="006B0F4A" w:rsidRDefault="004764F7">
          <w:pPr>
            <w:pStyle w:val="TOC1"/>
            <w:tabs>
              <w:tab w:val="left" w:pos="440"/>
              <w:tab w:val="right" w:leader="dot" w:pos="9350"/>
            </w:tabs>
            <w:rPr>
              <w:rFonts w:eastAsiaTheme="minorEastAsia"/>
              <w:noProof/>
            </w:rPr>
          </w:pPr>
          <w:hyperlink w:anchor="_Toc209361404" w:history="1">
            <w:r w:rsidR="006B0F4A" w:rsidRPr="00163CE4">
              <w:rPr>
                <w:rStyle w:val="Hyperlink"/>
                <w:rFonts w:cstheme="minorHAnsi"/>
                <w:noProof/>
              </w:rPr>
              <w:t>3.</w:t>
            </w:r>
            <w:r w:rsidR="006B0F4A">
              <w:rPr>
                <w:rFonts w:eastAsiaTheme="minorEastAsia"/>
                <w:noProof/>
              </w:rPr>
              <w:tab/>
            </w:r>
            <w:r w:rsidR="006B0F4A" w:rsidRPr="00163CE4">
              <w:rPr>
                <w:rStyle w:val="Hyperlink"/>
                <w:rFonts w:cstheme="minorHAnsi"/>
                <w:noProof/>
              </w:rPr>
              <w:t>Management of the Assessment</w:t>
            </w:r>
            <w:r w:rsidR="006B0F4A">
              <w:rPr>
                <w:noProof/>
                <w:webHidden/>
              </w:rPr>
              <w:tab/>
            </w:r>
            <w:r w:rsidR="006B0F4A">
              <w:rPr>
                <w:noProof/>
                <w:webHidden/>
              </w:rPr>
              <w:fldChar w:fldCharType="begin"/>
            </w:r>
            <w:r w:rsidR="006B0F4A">
              <w:rPr>
                <w:noProof/>
                <w:webHidden/>
              </w:rPr>
              <w:instrText xml:space="preserve"> PAGEREF _Toc209361404 \h </w:instrText>
            </w:r>
            <w:r w:rsidR="006B0F4A">
              <w:rPr>
                <w:noProof/>
                <w:webHidden/>
              </w:rPr>
            </w:r>
            <w:r w:rsidR="006B0F4A">
              <w:rPr>
                <w:noProof/>
                <w:webHidden/>
              </w:rPr>
              <w:fldChar w:fldCharType="separate"/>
            </w:r>
            <w:r w:rsidR="006B0F4A">
              <w:rPr>
                <w:noProof/>
                <w:webHidden/>
              </w:rPr>
              <w:t>7</w:t>
            </w:r>
            <w:r w:rsidR="006B0F4A">
              <w:rPr>
                <w:noProof/>
                <w:webHidden/>
              </w:rPr>
              <w:fldChar w:fldCharType="end"/>
            </w:r>
          </w:hyperlink>
        </w:p>
        <w:p w14:paraId="2528FFA3" w14:textId="4AB90B69" w:rsidR="006B0F4A" w:rsidRDefault="004764F7">
          <w:pPr>
            <w:pStyle w:val="TOC1"/>
            <w:tabs>
              <w:tab w:val="left" w:pos="440"/>
              <w:tab w:val="right" w:leader="dot" w:pos="9350"/>
            </w:tabs>
            <w:rPr>
              <w:rFonts w:eastAsiaTheme="minorEastAsia"/>
              <w:noProof/>
            </w:rPr>
          </w:pPr>
          <w:hyperlink w:anchor="_Toc209361405" w:history="1">
            <w:r w:rsidR="006B0F4A" w:rsidRPr="00163CE4">
              <w:rPr>
                <w:rStyle w:val="Hyperlink"/>
                <w:rFonts w:cstheme="minorHAnsi"/>
                <w:noProof/>
              </w:rPr>
              <w:t>4.</w:t>
            </w:r>
            <w:r w:rsidR="006B0F4A">
              <w:rPr>
                <w:rFonts w:eastAsiaTheme="minorEastAsia"/>
                <w:noProof/>
              </w:rPr>
              <w:tab/>
            </w:r>
            <w:r w:rsidR="006B0F4A" w:rsidRPr="00163CE4">
              <w:rPr>
                <w:rStyle w:val="Hyperlink"/>
                <w:rFonts w:cstheme="minorHAnsi"/>
                <w:noProof/>
              </w:rPr>
              <w:t>Expected Outputs and Deliverables.</w:t>
            </w:r>
            <w:r w:rsidR="006B0F4A">
              <w:rPr>
                <w:noProof/>
                <w:webHidden/>
              </w:rPr>
              <w:tab/>
            </w:r>
            <w:r w:rsidR="006B0F4A">
              <w:rPr>
                <w:noProof/>
                <w:webHidden/>
              </w:rPr>
              <w:fldChar w:fldCharType="begin"/>
            </w:r>
            <w:r w:rsidR="006B0F4A">
              <w:rPr>
                <w:noProof/>
                <w:webHidden/>
              </w:rPr>
              <w:instrText xml:space="preserve"> PAGEREF _Toc209361405 \h </w:instrText>
            </w:r>
            <w:r w:rsidR="006B0F4A">
              <w:rPr>
                <w:noProof/>
                <w:webHidden/>
              </w:rPr>
            </w:r>
            <w:r w:rsidR="006B0F4A">
              <w:rPr>
                <w:noProof/>
                <w:webHidden/>
              </w:rPr>
              <w:fldChar w:fldCharType="separate"/>
            </w:r>
            <w:r w:rsidR="006B0F4A">
              <w:rPr>
                <w:noProof/>
                <w:webHidden/>
              </w:rPr>
              <w:t>9</w:t>
            </w:r>
            <w:r w:rsidR="006B0F4A">
              <w:rPr>
                <w:noProof/>
                <w:webHidden/>
              </w:rPr>
              <w:fldChar w:fldCharType="end"/>
            </w:r>
          </w:hyperlink>
        </w:p>
        <w:p w14:paraId="30E3D0A8" w14:textId="4FD82F20" w:rsidR="006B0F4A" w:rsidRDefault="004764F7">
          <w:pPr>
            <w:pStyle w:val="TOC1"/>
            <w:tabs>
              <w:tab w:val="left" w:pos="440"/>
              <w:tab w:val="right" w:leader="dot" w:pos="9350"/>
            </w:tabs>
            <w:rPr>
              <w:rFonts w:eastAsiaTheme="minorEastAsia"/>
              <w:noProof/>
            </w:rPr>
          </w:pPr>
          <w:hyperlink w:anchor="_Toc209361406" w:history="1">
            <w:r w:rsidR="006B0F4A" w:rsidRPr="00163CE4">
              <w:rPr>
                <w:rStyle w:val="Hyperlink"/>
                <w:rFonts w:cstheme="minorHAnsi"/>
                <w:noProof/>
              </w:rPr>
              <w:t>5.</w:t>
            </w:r>
            <w:r w:rsidR="006B0F4A">
              <w:rPr>
                <w:rFonts w:eastAsiaTheme="minorEastAsia"/>
                <w:noProof/>
              </w:rPr>
              <w:tab/>
            </w:r>
            <w:r w:rsidR="006B0F4A" w:rsidRPr="00163CE4">
              <w:rPr>
                <w:rStyle w:val="Hyperlink"/>
                <w:rFonts w:cstheme="minorHAnsi"/>
                <w:noProof/>
              </w:rPr>
              <w:t>Child protection &amp; data confidentiality</w:t>
            </w:r>
            <w:r w:rsidR="006B0F4A">
              <w:rPr>
                <w:noProof/>
                <w:webHidden/>
              </w:rPr>
              <w:tab/>
            </w:r>
            <w:r w:rsidR="006B0F4A">
              <w:rPr>
                <w:noProof/>
                <w:webHidden/>
              </w:rPr>
              <w:fldChar w:fldCharType="begin"/>
            </w:r>
            <w:r w:rsidR="006B0F4A">
              <w:rPr>
                <w:noProof/>
                <w:webHidden/>
              </w:rPr>
              <w:instrText xml:space="preserve"> PAGEREF _Toc209361406 \h </w:instrText>
            </w:r>
            <w:r w:rsidR="006B0F4A">
              <w:rPr>
                <w:noProof/>
                <w:webHidden/>
              </w:rPr>
            </w:r>
            <w:r w:rsidR="006B0F4A">
              <w:rPr>
                <w:noProof/>
                <w:webHidden/>
              </w:rPr>
              <w:fldChar w:fldCharType="separate"/>
            </w:r>
            <w:r w:rsidR="006B0F4A">
              <w:rPr>
                <w:noProof/>
                <w:webHidden/>
              </w:rPr>
              <w:t>9</w:t>
            </w:r>
            <w:r w:rsidR="006B0F4A">
              <w:rPr>
                <w:noProof/>
                <w:webHidden/>
              </w:rPr>
              <w:fldChar w:fldCharType="end"/>
            </w:r>
          </w:hyperlink>
        </w:p>
        <w:p w14:paraId="2EC8789A" w14:textId="0BFD5FF7" w:rsidR="006B0F4A" w:rsidRDefault="004764F7">
          <w:pPr>
            <w:pStyle w:val="TOC1"/>
            <w:tabs>
              <w:tab w:val="left" w:pos="440"/>
              <w:tab w:val="right" w:leader="dot" w:pos="9350"/>
            </w:tabs>
            <w:rPr>
              <w:rFonts w:eastAsiaTheme="minorEastAsia"/>
              <w:noProof/>
            </w:rPr>
          </w:pPr>
          <w:hyperlink w:anchor="_Toc209361407" w:history="1">
            <w:r w:rsidR="006B0F4A" w:rsidRPr="00163CE4">
              <w:rPr>
                <w:rStyle w:val="Hyperlink"/>
                <w:rFonts w:cstheme="minorHAnsi"/>
                <w:noProof/>
              </w:rPr>
              <w:t>6.</w:t>
            </w:r>
            <w:r w:rsidR="006B0F4A">
              <w:rPr>
                <w:rFonts w:eastAsiaTheme="minorEastAsia"/>
                <w:noProof/>
              </w:rPr>
              <w:tab/>
            </w:r>
            <w:r w:rsidR="006B0F4A" w:rsidRPr="00163CE4">
              <w:rPr>
                <w:rStyle w:val="Hyperlink"/>
                <w:rFonts w:cstheme="minorHAnsi"/>
                <w:noProof/>
              </w:rPr>
              <w:t>Conflict of Interest</w:t>
            </w:r>
            <w:r w:rsidR="006B0F4A">
              <w:rPr>
                <w:noProof/>
                <w:webHidden/>
              </w:rPr>
              <w:tab/>
            </w:r>
            <w:r w:rsidR="006B0F4A">
              <w:rPr>
                <w:noProof/>
                <w:webHidden/>
              </w:rPr>
              <w:fldChar w:fldCharType="begin"/>
            </w:r>
            <w:r w:rsidR="006B0F4A">
              <w:rPr>
                <w:noProof/>
                <w:webHidden/>
              </w:rPr>
              <w:instrText xml:space="preserve"> PAGEREF _Toc209361407 \h </w:instrText>
            </w:r>
            <w:r w:rsidR="006B0F4A">
              <w:rPr>
                <w:noProof/>
                <w:webHidden/>
              </w:rPr>
            </w:r>
            <w:r w:rsidR="006B0F4A">
              <w:rPr>
                <w:noProof/>
                <w:webHidden/>
              </w:rPr>
              <w:fldChar w:fldCharType="separate"/>
            </w:r>
            <w:r w:rsidR="006B0F4A">
              <w:rPr>
                <w:noProof/>
                <w:webHidden/>
              </w:rPr>
              <w:t>9</w:t>
            </w:r>
            <w:r w:rsidR="006B0F4A">
              <w:rPr>
                <w:noProof/>
                <w:webHidden/>
              </w:rPr>
              <w:fldChar w:fldCharType="end"/>
            </w:r>
          </w:hyperlink>
        </w:p>
        <w:p w14:paraId="5BC76EEE" w14:textId="0AA55B92" w:rsidR="006B0F4A" w:rsidRDefault="004764F7">
          <w:pPr>
            <w:pStyle w:val="TOC1"/>
            <w:tabs>
              <w:tab w:val="left" w:pos="440"/>
              <w:tab w:val="right" w:leader="dot" w:pos="9350"/>
            </w:tabs>
            <w:rPr>
              <w:rFonts w:eastAsiaTheme="minorEastAsia"/>
              <w:noProof/>
            </w:rPr>
          </w:pPr>
          <w:hyperlink w:anchor="_Toc209361408" w:history="1">
            <w:r w:rsidR="006B0F4A" w:rsidRPr="00163CE4">
              <w:rPr>
                <w:rStyle w:val="Hyperlink"/>
                <w:rFonts w:cstheme="minorHAnsi"/>
                <w:noProof/>
              </w:rPr>
              <w:t>7.</w:t>
            </w:r>
            <w:r w:rsidR="006B0F4A">
              <w:rPr>
                <w:rFonts w:eastAsiaTheme="minorEastAsia"/>
                <w:noProof/>
              </w:rPr>
              <w:tab/>
            </w:r>
            <w:r w:rsidR="006B0F4A" w:rsidRPr="00163CE4">
              <w:rPr>
                <w:rStyle w:val="Hyperlink"/>
                <w:rFonts w:cstheme="minorHAnsi"/>
                <w:noProof/>
              </w:rPr>
              <w:t>Required Qualifications and Expertise of the Consultant/Consultancy firm</w:t>
            </w:r>
            <w:r w:rsidR="006B0F4A">
              <w:rPr>
                <w:noProof/>
                <w:webHidden/>
              </w:rPr>
              <w:tab/>
            </w:r>
            <w:r w:rsidR="006B0F4A">
              <w:rPr>
                <w:noProof/>
                <w:webHidden/>
              </w:rPr>
              <w:fldChar w:fldCharType="begin"/>
            </w:r>
            <w:r w:rsidR="006B0F4A">
              <w:rPr>
                <w:noProof/>
                <w:webHidden/>
              </w:rPr>
              <w:instrText xml:space="preserve"> PAGEREF _Toc209361408 \h </w:instrText>
            </w:r>
            <w:r w:rsidR="006B0F4A">
              <w:rPr>
                <w:noProof/>
                <w:webHidden/>
              </w:rPr>
            </w:r>
            <w:r w:rsidR="006B0F4A">
              <w:rPr>
                <w:noProof/>
                <w:webHidden/>
              </w:rPr>
              <w:fldChar w:fldCharType="separate"/>
            </w:r>
            <w:r w:rsidR="006B0F4A">
              <w:rPr>
                <w:noProof/>
                <w:webHidden/>
              </w:rPr>
              <w:t>10</w:t>
            </w:r>
            <w:r w:rsidR="006B0F4A">
              <w:rPr>
                <w:noProof/>
                <w:webHidden/>
              </w:rPr>
              <w:fldChar w:fldCharType="end"/>
            </w:r>
          </w:hyperlink>
        </w:p>
        <w:p w14:paraId="0CF78924" w14:textId="4285A4B9" w:rsidR="006B0F4A" w:rsidRDefault="004764F7">
          <w:pPr>
            <w:pStyle w:val="TOC1"/>
            <w:tabs>
              <w:tab w:val="left" w:pos="440"/>
              <w:tab w:val="right" w:leader="dot" w:pos="9350"/>
            </w:tabs>
            <w:rPr>
              <w:rFonts w:eastAsiaTheme="minorEastAsia"/>
              <w:noProof/>
            </w:rPr>
          </w:pPr>
          <w:hyperlink w:anchor="_Toc209361409" w:history="1">
            <w:r w:rsidR="006B0F4A" w:rsidRPr="00163CE4">
              <w:rPr>
                <w:rStyle w:val="Hyperlink"/>
                <w:rFonts w:cstheme="minorHAnsi"/>
                <w:noProof/>
              </w:rPr>
              <w:t>8.</w:t>
            </w:r>
            <w:r w:rsidR="006B0F4A">
              <w:rPr>
                <w:rFonts w:eastAsiaTheme="minorEastAsia"/>
                <w:noProof/>
              </w:rPr>
              <w:tab/>
            </w:r>
            <w:r w:rsidR="006B0F4A" w:rsidRPr="00163CE4">
              <w:rPr>
                <w:rStyle w:val="Hyperlink"/>
                <w:rFonts w:cstheme="minorHAnsi"/>
                <w:noProof/>
              </w:rPr>
              <w:t>Tentative Timeframe</w:t>
            </w:r>
            <w:r w:rsidR="006B0F4A">
              <w:rPr>
                <w:noProof/>
                <w:webHidden/>
              </w:rPr>
              <w:tab/>
            </w:r>
            <w:r w:rsidR="006B0F4A">
              <w:rPr>
                <w:noProof/>
                <w:webHidden/>
              </w:rPr>
              <w:fldChar w:fldCharType="begin"/>
            </w:r>
            <w:r w:rsidR="006B0F4A">
              <w:rPr>
                <w:noProof/>
                <w:webHidden/>
              </w:rPr>
              <w:instrText xml:space="preserve"> PAGEREF _Toc209361409 \h </w:instrText>
            </w:r>
            <w:r w:rsidR="006B0F4A">
              <w:rPr>
                <w:noProof/>
                <w:webHidden/>
              </w:rPr>
            </w:r>
            <w:r w:rsidR="006B0F4A">
              <w:rPr>
                <w:noProof/>
                <w:webHidden/>
              </w:rPr>
              <w:fldChar w:fldCharType="separate"/>
            </w:r>
            <w:r w:rsidR="006B0F4A">
              <w:rPr>
                <w:noProof/>
                <w:webHidden/>
              </w:rPr>
              <w:t>11</w:t>
            </w:r>
            <w:r w:rsidR="006B0F4A">
              <w:rPr>
                <w:noProof/>
                <w:webHidden/>
              </w:rPr>
              <w:fldChar w:fldCharType="end"/>
            </w:r>
          </w:hyperlink>
        </w:p>
        <w:p w14:paraId="0F54D40B" w14:textId="73599591" w:rsidR="006B0F4A" w:rsidRDefault="004764F7">
          <w:pPr>
            <w:pStyle w:val="TOC1"/>
            <w:tabs>
              <w:tab w:val="left" w:pos="440"/>
              <w:tab w:val="right" w:leader="dot" w:pos="9350"/>
            </w:tabs>
            <w:rPr>
              <w:rFonts w:eastAsiaTheme="minorEastAsia"/>
              <w:noProof/>
            </w:rPr>
          </w:pPr>
          <w:hyperlink w:anchor="_Toc209361410" w:history="1">
            <w:r w:rsidR="006B0F4A" w:rsidRPr="00163CE4">
              <w:rPr>
                <w:rStyle w:val="Hyperlink"/>
                <w:rFonts w:cstheme="minorHAnsi"/>
                <w:noProof/>
              </w:rPr>
              <w:t>9.</w:t>
            </w:r>
            <w:r w:rsidR="006B0F4A">
              <w:rPr>
                <w:rFonts w:eastAsiaTheme="minorEastAsia"/>
                <w:noProof/>
              </w:rPr>
              <w:tab/>
            </w:r>
            <w:r w:rsidR="006B0F4A" w:rsidRPr="00163CE4">
              <w:rPr>
                <w:rStyle w:val="Hyperlink"/>
                <w:rFonts w:cstheme="minorHAnsi"/>
                <w:noProof/>
              </w:rPr>
              <w:t>Application</w:t>
            </w:r>
            <w:r w:rsidR="006B0F4A">
              <w:rPr>
                <w:noProof/>
                <w:webHidden/>
              </w:rPr>
              <w:tab/>
            </w:r>
            <w:r w:rsidR="006B0F4A">
              <w:rPr>
                <w:noProof/>
                <w:webHidden/>
              </w:rPr>
              <w:fldChar w:fldCharType="begin"/>
            </w:r>
            <w:r w:rsidR="006B0F4A">
              <w:rPr>
                <w:noProof/>
                <w:webHidden/>
              </w:rPr>
              <w:instrText xml:space="preserve"> PAGEREF _Toc209361410 \h </w:instrText>
            </w:r>
            <w:r w:rsidR="006B0F4A">
              <w:rPr>
                <w:noProof/>
                <w:webHidden/>
              </w:rPr>
            </w:r>
            <w:r w:rsidR="006B0F4A">
              <w:rPr>
                <w:noProof/>
                <w:webHidden/>
              </w:rPr>
              <w:fldChar w:fldCharType="separate"/>
            </w:r>
            <w:r w:rsidR="006B0F4A">
              <w:rPr>
                <w:noProof/>
                <w:webHidden/>
              </w:rPr>
              <w:t>11</w:t>
            </w:r>
            <w:r w:rsidR="006B0F4A">
              <w:rPr>
                <w:noProof/>
                <w:webHidden/>
              </w:rPr>
              <w:fldChar w:fldCharType="end"/>
            </w:r>
          </w:hyperlink>
        </w:p>
        <w:p w14:paraId="445752AF" w14:textId="41E6239B" w:rsidR="006B0F4A" w:rsidRDefault="004764F7">
          <w:pPr>
            <w:pStyle w:val="TOC1"/>
            <w:tabs>
              <w:tab w:val="left" w:pos="660"/>
              <w:tab w:val="right" w:leader="dot" w:pos="9350"/>
            </w:tabs>
            <w:rPr>
              <w:rFonts w:eastAsiaTheme="minorEastAsia"/>
              <w:noProof/>
            </w:rPr>
          </w:pPr>
          <w:hyperlink w:anchor="_Toc209361411" w:history="1">
            <w:r w:rsidR="006B0F4A" w:rsidRPr="00163CE4">
              <w:rPr>
                <w:rStyle w:val="Hyperlink"/>
                <w:rFonts w:cstheme="minorHAnsi"/>
                <w:noProof/>
              </w:rPr>
              <w:t>10.</w:t>
            </w:r>
            <w:r w:rsidR="006B0F4A">
              <w:rPr>
                <w:rFonts w:eastAsiaTheme="minorEastAsia"/>
                <w:noProof/>
              </w:rPr>
              <w:tab/>
            </w:r>
            <w:r w:rsidR="006B0F4A" w:rsidRPr="00163CE4">
              <w:rPr>
                <w:rStyle w:val="Hyperlink"/>
                <w:rFonts w:cstheme="minorHAnsi"/>
                <w:noProof/>
              </w:rPr>
              <w:t>Consultant Evaluation Criteria</w:t>
            </w:r>
            <w:r w:rsidR="006B0F4A">
              <w:rPr>
                <w:noProof/>
                <w:webHidden/>
              </w:rPr>
              <w:tab/>
            </w:r>
            <w:r w:rsidR="006B0F4A">
              <w:rPr>
                <w:noProof/>
                <w:webHidden/>
              </w:rPr>
              <w:fldChar w:fldCharType="begin"/>
            </w:r>
            <w:r w:rsidR="006B0F4A">
              <w:rPr>
                <w:noProof/>
                <w:webHidden/>
              </w:rPr>
              <w:instrText xml:space="preserve"> PAGEREF _Toc209361411 \h </w:instrText>
            </w:r>
            <w:r w:rsidR="006B0F4A">
              <w:rPr>
                <w:noProof/>
                <w:webHidden/>
              </w:rPr>
            </w:r>
            <w:r w:rsidR="006B0F4A">
              <w:rPr>
                <w:noProof/>
                <w:webHidden/>
              </w:rPr>
              <w:fldChar w:fldCharType="separate"/>
            </w:r>
            <w:r w:rsidR="006B0F4A">
              <w:rPr>
                <w:noProof/>
                <w:webHidden/>
              </w:rPr>
              <w:t>11</w:t>
            </w:r>
            <w:r w:rsidR="006B0F4A">
              <w:rPr>
                <w:noProof/>
                <w:webHidden/>
              </w:rPr>
              <w:fldChar w:fldCharType="end"/>
            </w:r>
          </w:hyperlink>
        </w:p>
        <w:p w14:paraId="124E7850" w14:textId="7915F44D" w:rsidR="00483A02" w:rsidRPr="006B0F4A" w:rsidRDefault="00483A02">
          <w:pPr>
            <w:rPr>
              <w:rFonts w:cstheme="minorHAnsi"/>
            </w:rPr>
          </w:pPr>
          <w:r w:rsidRPr="006B0F4A">
            <w:rPr>
              <w:rFonts w:cstheme="minorHAnsi"/>
              <w:b/>
              <w:bCs/>
            </w:rPr>
            <w:fldChar w:fldCharType="end"/>
          </w:r>
        </w:p>
      </w:sdtContent>
    </w:sdt>
    <w:p w14:paraId="004A5782" w14:textId="77777777" w:rsidR="00F87172" w:rsidRPr="006B0F4A" w:rsidRDefault="00F87172" w:rsidP="00F737B6">
      <w:pPr>
        <w:pStyle w:val="NoSpacing"/>
        <w:rPr>
          <w:rFonts w:cstheme="minorHAnsi"/>
          <w:b/>
          <w:bCs/>
          <w:color w:val="FFC000"/>
        </w:rPr>
      </w:pPr>
    </w:p>
    <w:p w14:paraId="3F26B404" w14:textId="77777777" w:rsidR="00F87172" w:rsidRPr="006B0F4A" w:rsidRDefault="00F87172" w:rsidP="00F737B6">
      <w:pPr>
        <w:pStyle w:val="NoSpacing"/>
        <w:rPr>
          <w:rFonts w:cstheme="minorHAnsi"/>
          <w:b/>
          <w:bCs/>
          <w:color w:val="FFC000"/>
        </w:rPr>
      </w:pPr>
    </w:p>
    <w:p w14:paraId="63A19AEA" w14:textId="77777777" w:rsidR="00F87172" w:rsidRPr="006B0F4A" w:rsidRDefault="00F87172" w:rsidP="00F737B6">
      <w:pPr>
        <w:pStyle w:val="NoSpacing"/>
        <w:rPr>
          <w:rFonts w:cstheme="minorHAnsi"/>
          <w:b/>
          <w:bCs/>
          <w:color w:val="FFC000"/>
        </w:rPr>
      </w:pPr>
    </w:p>
    <w:p w14:paraId="09ED5F97" w14:textId="77777777" w:rsidR="00F87172" w:rsidRPr="006B0F4A" w:rsidRDefault="00F87172" w:rsidP="00F737B6">
      <w:pPr>
        <w:pStyle w:val="NoSpacing"/>
        <w:rPr>
          <w:rFonts w:cstheme="minorHAnsi"/>
          <w:b/>
          <w:bCs/>
          <w:color w:val="FFC000"/>
        </w:rPr>
      </w:pPr>
    </w:p>
    <w:p w14:paraId="20D2AA96" w14:textId="77777777" w:rsidR="00F87172" w:rsidRPr="006B0F4A" w:rsidRDefault="00F87172" w:rsidP="00F737B6">
      <w:pPr>
        <w:pStyle w:val="NoSpacing"/>
        <w:rPr>
          <w:rFonts w:cstheme="minorHAnsi"/>
          <w:b/>
          <w:bCs/>
          <w:color w:val="FFC000"/>
        </w:rPr>
      </w:pPr>
    </w:p>
    <w:p w14:paraId="57761661" w14:textId="77777777" w:rsidR="00F87172" w:rsidRPr="006B0F4A" w:rsidRDefault="00F87172" w:rsidP="00F737B6">
      <w:pPr>
        <w:pStyle w:val="NoSpacing"/>
        <w:rPr>
          <w:rFonts w:cstheme="minorHAnsi"/>
          <w:b/>
          <w:bCs/>
          <w:color w:val="FFC000"/>
        </w:rPr>
      </w:pPr>
    </w:p>
    <w:p w14:paraId="498A43DA" w14:textId="77777777" w:rsidR="00F87172" w:rsidRPr="006B0F4A" w:rsidRDefault="00F87172" w:rsidP="00F737B6">
      <w:pPr>
        <w:pStyle w:val="NoSpacing"/>
        <w:rPr>
          <w:rFonts w:cstheme="minorHAnsi"/>
          <w:b/>
          <w:bCs/>
          <w:color w:val="FFC000"/>
        </w:rPr>
      </w:pPr>
    </w:p>
    <w:p w14:paraId="081C30CF" w14:textId="77777777" w:rsidR="00F87172" w:rsidRPr="006B0F4A" w:rsidRDefault="00F87172" w:rsidP="00F737B6">
      <w:pPr>
        <w:pStyle w:val="NoSpacing"/>
        <w:rPr>
          <w:rFonts w:cstheme="minorHAnsi"/>
          <w:b/>
          <w:bCs/>
          <w:color w:val="FFC000"/>
        </w:rPr>
      </w:pPr>
    </w:p>
    <w:p w14:paraId="77A1E738" w14:textId="77777777" w:rsidR="00F87172" w:rsidRPr="006B0F4A" w:rsidRDefault="00F87172" w:rsidP="00F737B6">
      <w:pPr>
        <w:pStyle w:val="NoSpacing"/>
        <w:rPr>
          <w:rFonts w:cstheme="minorHAnsi"/>
          <w:b/>
          <w:bCs/>
          <w:color w:val="FFC000"/>
        </w:rPr>
      </w:pPr>
    </w:p>
    <w:p w14:paraId="6D5D001F" w14:textId="77777777" w:rsidR="00F87172" w:rsidRPr="006B0F4A" w:rsidRDefault="00F87172" w:rsidP="00F737B6">
      <w:pPr>
        <w:pStyle w:val="NoSpacing"/>
        <w:rPr>
          <w:rFonts w:cstheme="minorHAnsi"/>
          <w:b/>
          <w:bCs/>
          <w:color w:val="FFC000"/>
        </w:rPr>
      </w:pPr>
    </w:p>
    <w:p w14:paraId="13BD5291" w14:textId="77777777" w:rsidR="00F87172" w:rsidRPr="006B0F4A" w:rsidRDefault="00F87172" w:rsidP="00F737B6">
      <w:pPr>
        <w:pStyle w:val="NoSpacing"/>
        <w:rPr>
          <w:rFonts w:cstheme="minorHAnsi"/>
          <w:b/>
          <w:bCs/>
          <w:color w:val="FFC000"/>
        </w:rPr>
      </w:pPr>
    </w:p>
    <w:p w14:paraId="083D0924" w14:textId="77777777" w:rsidR="00F87172" w:rsidRPr="006B0F4A" w:rsidRDefault="00F87172" w:rsidP="00F737B6">
      <w:pPr>
        <w:pStyle w:val="NoSpacing"/>
        <w:rPr>
          <w:rFonts w:cstheme="minorHAnsi"/>
          <w:b/>
          <w:bCs/>
          <w:color w:val="FFC000"/>
        </w:rPr>
      </w:pPr>
    </w:p>
    <w:p w14:paraId="618AA317" w14:textId="77777777" w:rsidR="00F87172" w:rsidRPr="006B0F4A" w:rsidRDefault="00F87172" w:rsidP="00F737B6">
      <w:pPr>
        <w:pStyle w:val="NoSpacing"/>
        <w:rPr>
          <w:rFonts w:cstheme="minorHAnsi"/>
          <w:b/>
          <w:bCs/>
          <w:color w:val="FFC000"/>
        </w:rPr>
      </w:pPr>
    </w:p>
    <w:p w14:paraId="690B803D" w14:textId="77777777" w:rsidR="00F87172" w:rsidRPr="006B0F4A" w:rsidRDefault="00F87172" w:rsidP="00F737B6">
      <w:pPr>
        <w:pStyle w:val="NoSpacing"/>
        <w:rPr>
          <w:rFonts w:cstheme="minorHAnsi"/>
          <w:b/>
          <w:bCs/>
          <w:color w:val="FFC000"/>
        </w:rPr>
      </w:pPr>
    </w:p>
    <w:p w14:paraId="3033D5EB" w14:textId="77777777" w:rsidR="00F87172" w:rsidRPr="006B0F4A" w:rsidRDefault="00F87172" w:rsidP="00F737B6">
      <w:pPr>
        <w:pStyle w:val="NoSpacing"/>
        <w:rPr>
          <w:rFonts w:cstheme="minorHAnsi"/>
          <w:b/>
          <w:bCs/>
          <w:color w:val="FFC000"/>
        </w:rPr>
      </w:pPr>
    </w:p>
    <w:p w14:paraId="25BF5665" w14:textId="77777777" w:rsidR="00F87172" w:rsidRPr="006B0F4A" w:rsidRDefault="00F87172" w:rsidP="00F737B6">
      <w:pPr>
        <w:pStyle w:val="NoSpacing"/>
        <w:rPr>
          <w:rFonts w:cstheme="minorHAnsi"/>
          <w:b/>
          <w:bCs/>
          <w:color w:val="FFC000"/>
        </w:rPr>
      </w:pPr>
    </w:p>
    <w:p w14:paraId="28EE21CA" w14:textId="77777777" w:rsidR="00F87172" w:rsidRPr="006B0F4A" w:rsidRDefault="00F87172" w:rsidP="00F737B6">
      <w:pPr>
        <w:pStyle w:val="NoSpacing"/>
        <w:rPr>
          <w:rFonts w:cstheme="minorHAnsi"/>
          <w:b/>
          <w:bCs/>
          <w:color w:val="FFC000"/>
        </w:rPr>
      </w:pPr>
    </w:p>
    <w:p w14:paraId="205D717B" w14:textId="46C35158" w:rsidR="00A02941" w:rsidRPr="006B0F4A" w:rsidRDefault="00A02941" w:rsidP="5A7489BD">
      <w:pPr>
        <w:pStyle w:val="NoSpacing"/>
        <w:rPr>
          <w:b/>
          <w:bCs/>
          <w:color w:val="FFC000"/>
        </w:rPr>
      </w:pPr>
    </w:p>
    <w:p w14:paraId="4DD841DA" w14:textId="4DF84579" w:rsidR="00F737B6" w:rsidRPr="006B0F4A" w:rsidRDefault="00F737B6" w:rsidP="00936B62">
      <w:pPr>
        <w:pStyle w:val="Heading1"/>
        <w:numPr>
          <w:ilvl w:val="0"/>
          <w:numId w:val="8"/>
        </w:numPr>
        <w:rPr>
          <w:rFonts w:asciiTheme="minorHAnsi" w:hAnsiTheme="minorHAnsi" w:cstheme="minorHAnsi"/>
          <w:sz w:val="28"/>
          <w:szCs w:val="28"/>
        </w:rPr>
      </w:pPr>
      <w:bookmarkStart w:id="0" w:name="_Toc2536191"/>
      <w:bookmarkStart w:id="1" w:name="_Toc209361398"/>
      <w:r w:rsidRPr="006B0F4A">
        <w:rPr>
          <w:rFonts w:asciiTheme="minorHAnsi" w:hAnsiTheme="minorHAnsi" w:cstheme="minorHAnsi"/>
          <w:sz w:val="28"/>
          <w:szCs w:val="28"/>
        </w:rPr>
        <w:t xml:space="preserve">Background and </w:t>
      </w:r>
      <w:r w:rsidR="007F11B0" w:rsidRPr="006B0F4A">
        <w:rPr>
          <w:rFonts w:asciiTheme="minorHAnsi" w:hAnsiTheme="minorHAnsi" w:cstheme="minorHAnsi"/>
          <w:sz w:val="28"/>
          <w:szCs w:val="28"/>
        </w:rPr>
        <w:t>r</w:t>
      </w:r>
      <w:r w:rsidRPr="006B0F4A">
        <w:rPr>
          <w:rFonts w:asciiTheme="minorHAnsi" w:hAnsiTheme="minorHAnsi" w:cstheme="minorHAnsi"/>
          <w:sz w:val="28"/>
          <w:szCs w:val="28"/>
        </w:rPr>
        <w:t>ationale</w:t>
      </w:r>
      <w:bookmarkEnd w:id="0"/>
      <w:bookmarkEnd w:id="1"/>
    </w:p>
    <w:p w14:paraId="2D84FEBF" w14:textId="38B61E3C" w:rsidR="00FA2D10" w:rsidRPr="006B0F4A" w:rsidRDefault="630BDBD1" w:rsidP="5A7489BD">
      <w:pPr>
        <w:tabs>
          <w:tab w:val="left" w:pos="360"/>
        </w:tabs>
        <w:spacing w:line="276" w:lineRule="auto"/>
        <w:jc w:val="both"/>
      </w:pPr>
      <w:r w:rsidRPr="5A7489BD">
        <w:t xml:space="preserve">South Darfur, with its capital Nyala, remains one of the </w:t>
      </w:r>
      <w:bookmarkStart w:id="2" w:name="_Int_ji6Sh5j5"/>
      <w:r w:rsidR="32043CDF" w:rsidRPr="5A7489BD">
        <w:t>epi-centers</w:t>
      </w:r>
      <w:bookmarkEnd w:id="2"/>
      <w:r w:rsidRPr="5A7489BD">
        <w:t xml:space="preserve"> of Sudan’s ongoing humanitarian crisis. The state has been severely affected by the conflict between Sudanese Armed Forces (SAF) and Rapid Support Forces (RSF), with repeated airstrikes and ground clashes disrupting civilian life and humanitarian access. </w:t>
      </w:r>
      <w:r w:rsidR="033B8C84" w:rsidRPr="5A7489BD">
        <w:t>Recently, o</w:t>
      </w:r>
      <w:r w:rsidRPr="5A7489BD">
        <w:t xml:space="preserve">n February 2025, an airstrike hit Nyala, killing and injuring civilians (Human Rights Watch, Feb 2025), and on 30 August 2025, another strike targeted a Nyala clinic, killing patients and volunteers (OCHA Access Snapshot, Aug 2025). These attacks illustrate the persistent insecurity and direct targeting of vital infrastructure in the state. </w:t>
      </w:r>
      <w:r w:rsidR="735AF6B4" w:rsidRPr="5A7489BD">
        <w:t xml:space="preserve">One </w:t>
      </w:r>
      <w:r w:rsidR="09D961DE" w:rsidRPr="5A7489BD">
        <w:t xml:space="preserve">in five </w:t>
      </w:r>
      <w:r w:rsidR="735AF6B4" w:rsidRPr="5A7489BD">
        <w:t>of the n</w:t>
      </w:r>
      <w:r w:rsidRPr="5A7489BD">
        <w:t>early 9.9 million internally displaced persons (IDPs) nationwide as of July–August 2025</w:t>
      </w:r>
      <w:r w:rsidR="735AF6B4" w:rsidRPr="5A7489BD">
        <w:t xml:space="preserve"> </w:t>
      </w:r>
      <w:r w:rsidRPr="5A7489BD">
        <w:t xml:space="preserve">originated from South Darfur (IOM/DTM Mobility Updates 20–21, Jul–Aug 2025). </w:t>
      </w:r>
    </w:p>
    <w:p w14:paraId="6A161F6D" w14:textId="70DB3A0C" w:rsidR="00241454" w:rsidRPr="006B0F4A" w:rsidRDefault="00FE7F29" w:rsidP="00E04667">
      <w:pPr>
        <w:tabs>
          <w:tab w:val="left" w:pos="360"/>
        </w:tabs>
        <w:spacing w:line="276" w:lineRule="auto"/>
        <w:jc w:val="both"/>
        <w:rPr>
          <w:rFonts w:cstheme="minorHAnsi"/>
        </w:rPr>
      </w:pPr>
      <w:r w:rsidRPr="006B0F4A">
        <w:rPr>
          <w:rFonts w:cstheme="minorHAnsi"/>
        </w:rPr>
        <w:t>As of August 2025, an estimated 24.6 million people across Sudan were facing Crisis (IPC Phase 3) or worse levels of food insecurity (WFP Sudan, Aug 2025).</w:t>
      </w:r>
      <w:r w:rsidR="00DE0812" w:rsidRPr="006B0F4A">
        <w:rPr>
          <w:rFonts w:cstheme="minorHAnsi"/>
        </w:rPr>
        <w:t xml:space="preserve"> </w:t>
      </w:r>
      <w:r w:rsidRPr="006B0F4A">
        <w:rPr>
          <w:rFonts w:cstheme="minorHAnsi"/>
        </w:rPr>
        <w:t xml:space="preserve">Famine conditions were confirmed in 2024, and famine-risk persists into 2025, particularly in Nyala </w:t>
      </w:r>
      <w:proofErr w:type="spellStart"/>
      <w:r w:rsidRPr="006B0F4A">
        <w:rPr>
          <w:rFonts w:cstheme="minorHAnsi"/>
        </w:rPr>
        <w:t>Janoub</w:t>
      </w:r>
      <w:proofErr w:type="spellEnd"/>
      <w:r w:rsidRPr="006B0F4A">
        <w:rPr>
          <w:rFonts w:cstheme="minorHAnsi"/>
        </w:rPr>
        <w:t xml:space="preserve"> and Nyala Shamal (UNHCR/IPC Update, Apr 2025). Recent SMART surveys in South Darfur provide strong evidence of household food insecurity where in </w:t>
      </w:r>
      <w:proofErr w:type="spellStart"/>
      <w:r w:rsidRPr="006B0F4A">
        <w:rPr>
          <w:rFonts w:cstheme="minorHAnsi"/>
        </w:rPr>
        <w:t>Kateila</w:t>
      </w:r>
      <w:proofErr w:type="spellEnd"/>
      <w:r w:rsidRPr="006B0F4A">
        <w:rPr>
          <w:rFonts w:cstheme="minorHAnsi"/>
        </w:rPr>
        <w:t xml:space="preserve"> and El Salam, dietary diversity among young children was critically low, with only 6–20% meeting Minimum Acceptable Diet standards (</w:t>
      </w:r>
      <w:proofErr w:type="spellStart"/>
      <w:r w:rsidRPr="006B0F4A">
        <w:rPr>
          <w:rFonts w:cstheme="minorHAnsi"/>
        </w:rPr>
        <w:t>Kateila</w:t>
      </w:r>
      <w:proofErr w:type="spellEnd"/>
      <w:r w:rsidRPr="006B0F4A">
        <w:rPr>
          <w:rFonts w:cstheme="minorHAnsi"/>
        </w:rPr>
        <w:t xml:space="preserve"> SMART Survey, Mar 2025; El Salam SMART Survey, Feb 2025). Across multiple localities including </w:t>
      </w:r>
      <w:proofErr w:type="spellStart"/>
      <w:r w:rsidRPr="006B0F4A">
        <w:rPr>
          <w:rFonts w:cstheme="minorHAnsi"/>
        </w:rPr>
        <w:t>Nitega</w:t>
      </w:r>
      <w:proofErr w:type="spellEnd"/>
      <w:r w:rsidRPr="006B0F4A">
        <w:rPr>
          <w:rFonts w:cstheme="minorHAnsi"/>
        </w:rPr>
        <w:t xml:space="preserve">, </w:t>
      </w:r>
      <w:proofErr w:type="spellStart"/>
      <w:r w:rsidRPr="006B0F4A">
        <w:rPr>
          <w:rFonts w:cstheme="minorHAnsi"/>
        </w:rPr>
        <w:t>Damso</w:t>
      </w:r>
      <w:proofErr w:type="spellEnd"/>
      <w:r w:rsidRPr="006B0F4A">
        <w:rPr>
          <w:rFonts w:cstheme="minorHAnsi"/>
        </w:rPr>
        <w:t xml:space="preserve">, Buram, </w:t>
      </w:r>
      <w:proofErr w:type="spellStart"/>
      <w:r w:rsidRPr="006B0F4A">
        <w:rPr>
          <w:rFonts w:cstheme="minorHAnsi"/>
        </w:rPr>
        <w:t>Kabum</w:t>
      </w:r>
      <w:proofErr w:type="spellEnd"/>
      <w:r w:rsidRPr="006B0F4A">
        <w:rPr>
          <w:rFonts w:cstheme="minorHAnsi"/>
        </w:rPr>
        <w:t xml:space="preserve">, </w:t>
      </w:r>
      <w:proofErr w:type="spellStart"/>
      <w:r w:rsidRPr="006B0F4A">
        <w:rPr>
          <w:rFonts w:cstheme="minorHAnsi"/>
        </w:rPr>
        <w:t>Sharg</w:t>
      </w:r>
      <w:proofErr w:type="spellEnd"/>
      <w:r w:rsidRPr="006B0F4A">
        <w:rPr>
          <w:rFonts w:cstheme="minorHAnsi"/>
        </w:rPr>
        <w:t xml:space="preserve"> </w:t>
      </w:r>
      <w:proofErr w:type="spellStart"/>
      <w:r w:rsidRPr="006B0F4A">
        <w:rPr>
          <w:rFonts w:cstheme="minorHAnsi"/>
        </w:rPr>
        <w:t>Aj</w:t>
      </w:r>
      <w:proofErr w:type="spellEnd"/>
      <w:r w:rsidRPr="006B0F4A">
        <w:rPr>
          <w:rFonts w:cstheme="minorHAnsi"/>
        </w:rPr>
        <w:t xml:space="preserve"> Jabal, and </w:t>
      </w:r>
      <w:proofErr w:type="spellStart"/>
      <w:r w:rsidRPr="006B0F4A">
        <w:rPr>
          <w:rFonts w:cstheme="minorHAnsi"/>
        </w:rPr>
        <w:t>Tulus</w:t>
      </w:r>
      <w:proofErr w:type="spellEnd"/>
      <w:r w:rsidRPr="006B0F4A">
        <w:rPr>
          <w:rFonts w:cstheme="minorHAnsi"/>
        </w:rPr>
        <w:t>, surveys consistently reported poor dietary diversity, widespread reliance on markets, and coping strategies such as reducing meal frequency and food quality (</w:t>
      </w:r>
      <w:proofErr w:type="spellStart"/>
      <w:r w:rsidRPr="006B0F4A">
        <w:rPr>
          <w:rFonts w:cstheme="minorHAnsi"/>
        </w:rPr>
        <w:t>Nitega</w:t>
      </w:r>
      <w:proofErr w:type="spellEnd"/>
      <w:r w:rsidRPr="006B0F4A">
        <w:rPr>
          <w:rFonts w:cstheme="minorHAnsi"/>
        </w:rPr>
        <w:t xml:space="preserve"> SMART Survey, Jul 2025; </w:t>
      </w:r>
      <w:proofErr w:type="spellStart"/>
      <w:r w:rsidRPr="006B0F4A">
        <w:rPr>
          <w:rFonts w:cstheme="minorHAnsi"/>
        </w:rPr>
        <w:t>Damso</w:t>
      </w:r>
      <w:proofErr w:type="spellEnd"/>
      <w:r w:rsidRPr="006B0F4A">
        <w:rPr>
          <w:rFonts w:cstheme="minorHAnsi"/>
        </w:rPr>
        <w:t xml:space="preserve"> SMART Survey, Feb 2025; Buram SMART Survey, Feb 2025; </w:t>
      </w:r>
      <w:proofErr w:type="spellStart"/>
      <w:r w:rsidRPr="006B0F4A">
        <w:rPr>
          <w:rFonts w:cstheme="minorHAnsi"/>
        </w:rPr>
        <w:t>Kabum</w:t>
      </w:r>
      <w:proofErr w:type="spellEnd"/>
      <w:r w:rsidRPr="006B0F4A">
        <w:rPr>
          <w:rFonts w:cstheme="minorHAnsi"/>
        </w:rPr>
        <w:t xml:space="preserve"> SMART Survey, Mar 2025; </w:t>
      </w:r>
      <w:proofErr w:type="spellStart"/>
      <w:r w:rsidRPr="006B0F4A">
        <w:rPr>
          <w:rFonts w:cstheme="minorHAnsi"/>
        </w:rPr>
        <w:t>Sharg</w:t>
      </w:r>
      <w:proofErr w:type="spellEnd"/>
      <w:r w:rsidRPr="006B0F4A">
        <w:rPr>
          <w:rFonts w:cstheme="minorHAnsi"/>
        </w:rPr>
        <w:t xml:space="preserve"> </w:t>
      </w:r>
      <w:proofErr w:type="spellStart"/>
      <w:r w:rsidRPr="006B0F4A">
        <w:rPr>
          <w:rFonts w:cstheme="minorHAnsi"/>
        </w:rPr>
        <w:t>Aj</w:t>
      </w:r>
      <w:proofErr w:type="spellEnd"/>
      <w:r w:rsidRPr="006B0F4A">
        <w:rPr>
          <w:rFonts w:cstheme="minorHAnsi"/>
        </w:rPr>
        <w:t xml:space="preserve"> Jabal SMART Survey, May 2025; </w:t>
      </w:r>
      <w:proofErr w:type="spellStart"/>
      <w:r w:rsidRPr="006B0F4A">
        <w:rPr>
          <w:rFonts w:cstheme="minorHAnsi"/>
        </w:rPr>
        <w:t>Tulus</w:t>
      </w:r>
      <w:proofErr w:type="spellEnd"/>
      <w:r w:rsidRPr="006B0F4A">
        <w:rPr>
          <w:rFonts w:cstheme="minorHAnsi"/>
        </w:rPr>
        <w:t xml:space="preserve"> SMART Survey, Jul 2025).</w:t>
      </w:r>
    </w:p>
    <w:p w14:paraId="065F8C42" w14:textId="604F5F69" w:rsidR="007F11B0" w:rsidRPr="006B0F4A" w:rsidRDefault="001C03BA" w:rsidP="00E04667">
      <w:pPr>
        <w:tabs>
          <w:tab w:val="left" w:pos="360"/>
        </w:tabs>
        <w:spacing w:line="276" w:lineRule="auto"/>
        <w:jc w:val="both"/>
        <w:rPr>
          <w:rFonts w:cstheme="minorHAnsi"/>
        </w:rPr>
      </w:pPr>
      <w:r w:rsidRPr="006B0F4A">
        <w:rPr>
          <w:rFonts w:cstheme="minorHAnsi"/>
        </w:rPr>
        <w:t xml:space="preserve">Malnutrition levels in South Darfur remain high, mirroring trends across Darfur, with UNICEF noting </w:t>
      </w:r>
      <w:r w:rsidR="00E95DDA" w:rsidRPr="006B0F4A">
        <w:rPr>
          <w:rFonts w:cstheme="minorHAnsi"/>
        </w:rPr>
        <w:t xml:space="preserve">that more than </w:t>
      </w:r>
      <w:r w:rsidRPr="006B0F4A">
        <w:rPr>
          <w:rFonts w:cstheme="minorHAnsi"/>
        </w:rPr>
        <w:t xml:space="preserve">100,000 children treated for severe acute malnutrition (SAM) nationwide by April 2025 (UNICEF </w:t>
      </w:r>
      <w:proofErr w:type="spellStart"/>
      <w:r w:rsidRPr="006B0F4A">
        <w:rPr>
          <w:rFonts w:cstheme="minorHAnsi"/>
        </w:rPr>
        <w:t>SitRep</w:t>
      </w:r>
      <w:proofErr w:type="spellEnd"/>
      <w:r w:rsidRPr="006B0F4A">
        <w:rPr>
          <w:rFonts w:cstheme="minorHAnsi"/>
        </w:rPr>
        <w:t xml:space="preserve">, Apr 2025). </w:t>
      </w:r>
      <w:r w:rsidR="00FA2D10" w:rsidRPr="006B0F4A">
        <w:rPr>
          <w:rFonts w:cstheme="minorHAnsi"/>
        </w:rPr>
        <w:t xml:space="preserve">Recent SMART surveys across South Darfur confirm a nutrition crisis well above emergency thresholds in several localities. GAM prevalence ranged from 9.4% in Buram to over 21% in El Salam and </w:t>
      </w:r>
      <w:proofErr w:type="spellStart"/>
      <w:r w:rsidR="00FA2D10" w:rsidRPr="006B0F4A">
        <w:rPr>
          <w:rFonts w:cstheme="minorHAnsi"/>
        </w:rPr>
        <w:t>Kateila</w:t>
      </w:r>
      <w:proofErr w:type="spellEnd"/>
      <w:r w:rsidR="00FA2D10" w:rsidRPr="006B0F4A">
        <w:rPr>
          <w:rFonts w:cstheme="minorHAnsi"/>
        </w:rPr>
        <w:t xml:space="preserve">, with SAM levels peaking at 5.1% in </w:t>
      </w:r>
      <w:proofErr w:type="spellStart"/>
      <w:r w:rsidR="00FA2D10" w:rsidRPr="006B0F4A">
        <w:rPr>
          <w:rFonts w:cstheme="minorHAnsi"/>
        </w:rPr>
        <w:t>Damso</w:t>
      </w:r>
      <w:proofErr w:type="spellEnd"/>
      <w:r w:rsidR="00FA2D10" w:rsidRPr="006B0F4A">
        <w:rPr>
          <w:rFonts w:cstheme="minorHAnsi"/>
        </w:rPr>
        <w:t xml:space="preserve"> and above 4% in </w:t>
      </w:r>
      <w:proofErr w:type="spellStart"/>
      <w:r w:rsidR="00FA2D10" w:rsidRPr="006B0F4A">
        <w:rPr>
          <w:rFonts w:cstheme="minorHAnsi"/>
        </w:rPr>
        <w:t>Kateila</w:t>
      </w:r>
      <w:proofErr w:type="spellEnd"/>
      <w:r w:rsidR="00FA2D10" w:rsidRPr="006B0F4A">
        <w:rPr>
          <w:rFonts w:cstheme="minorHAnsi"/>
        </w:rPr>
        <w:t xml:space="preserve"> and El Salam. Chronic malnutrition is also widespread, with stunting affecting up to 36% of children in </w:t>
      </w:r>
      <w:proofErr w:type="spellStart"/>
      <w:r w:rsidR="00FA2D10" w:rsidRPr="006B0F4A">
        <w:rPr>
          <w:rFonts w:cstheme="minorHAnsi"/>
        </w:rPr>
        <w:t>Sharg</w:t>
      </w:r>
      <w:proofErr w:type="spellEnd"/>
      <w:r w:rsidR="00FA2D10" w:rsidRPr="006B0F4A">
        <w:rPr>
          <w:rFonts w:cstheme="minorHAnsi"/>
        </w:rPr>
        <w:t xml:space="preserve"> </w:t>
      </w:r>
      <w:proofErr w:type="spellStart"/>
      <w:r w:rsidR="00FA2D10" w:rsidRPr="006B0F4A">
        <w:rPr>
          <w:rFonts w:cstheme="minorHAnsi"/>
        </w:rPr>
        <w:t>Aj</w:t>
      </w:r>
      <w:proofErr w:type="spellEnd"/>
      <w:r w:rsidR="00FA2D10" w:rsidRPr="006B0F4A">
        <w:rPr>
          <w:rFonts w:cstheme="minorHAnsi"/>
        </w:rPr>
        <w:t xml:space="preserve"> Jabal and over 30% in </w:t>
      </w:r>
      <w:proofErr w:type="spellStart"/>
      <w:r w:rsidR="00FA2D10" w:rsidRPr="006B0F4A">
        <w:rPr>
          <w:rFonts w:cstheme="minorHAnsi"/>
        </w:rPr>
        <w:t>Tulus</w:t>
      </w:r>
      <w:proofErr w:type="spellEnd"/>
      <w:r w:rsidR="00FA2D10" w:rsidRPr="006B0F4A">
        <w:rPr>
          <w:rFonts w:cstheme="minorHAnsi"/>
        </w:rPr>
        <w:t xml:space="preserve">, while underweight prevalence exceeded 20% in multiple sites (Nyala North, </w:t>
      </w:r>
      <w:proofErr w:type="spellStart"/>
      <w:r w:rsidR="00FA2D10" w:rsidRPr="006B0F4A">
        <w:rPr>
          <w:rFonts w:cstheme="minorHAnsi"/>
        </w:rPr>
        <w:t>Kabum</w:t>
      </w:r>
      <w:proofErr w:type="spellEnd"/>
      <w:r w:rsidR="00FA2D10" w:rsidRPr="006B0F4A">
        <w:rPr>
          <w:rFonts w:cstheme="minorHAnsi"/>
        </w:rPr>
        <w:t xml:space="preserve">, </w:t>
      </w:r>
      <w:proofErr w:type="spellStart"/>
      <w:r w:rsidR="00FA2D10" w:rsidRPr="006B0F4A">
        <w:rPr>
          <w:rFonts w:cstheme="minorHAnsi"/>
        </w:rPr>
        <w:t>Nitega</w:t>
      </w:r>
      <w:proofErr w:type="spellEnd"/>
      <w:r w:rsidR="00FA2D10" w:rsidRPr="006B0F4A">
        <w:rPr>
          <w:rFonts w:cstheme="minorHAnsi"/>
        </w:rPr>
        <w:t xml:space="preserve">). Morbidity rates were consistently high, with around 50–60% of children reporting illness in the two weeks prior to surveys, and infant and young child feeding indicators showed poor dietary diversity and low minimum acceptable diet levels across all assessed localities. </w:t>
      </w:r>
    </w:p>
    <w:p w14:paraId="24FEDC1F" w14:textId="7B6CC585" w:rsidR="00E122FC" w:rsidRPr="006B0F4A" w:rsidRDefault="486B81F0" w:rsidP="5A7489BD">
      <w:pPr>
        <w:tabs>
          <w:tab w:val="left" w:pos="360"/>
        </w:tabs>
        <w:spacing w:line="276" w:lineRule="auto"/>
        <w:jc w:val="both"/>
        <w:rPr>
          <w:rFonts w:eastAsia="Lato"/>
        </w:rPr>
      </w:pPr>
      <w:r w:rsidRPr="5769B16F">
        <w:t>WASH conditions in South Darfur remain highly inadequate, compounding the health and nutrition crisis. Across localities</w:t>
      </w:r>
      <w:r w:rsidR="54411F34" w:rsidRPr="5769B16F">
        <w:t xml:space="preserve"> covered through the SMART surveys</w:t>
      </w:r>
      <w:r w:rsidRPr="5769B16F">
        <w:t>, fewer than half of households have access to improved drinking water, and sanitation coverage is critically low (20–30% in most areas). Open defecation is widespread, and hygiene practices are poor, with handwashing rates often below 20%. These deficits, coupled with reliance on unsafe water sources, directly contribute to the high morbidity rates reported in SMART surveys, particularly diarrheal disease and ARI among children under five</w:t>
      </w:r>
      <w:r w:rsidR="4213C00F" w:rsidRPr="5769B16F">
        <w:t xml:space="preserve"> (SMART survey reports in references)</w:t>
      </w:r>
      <w:r w:rsidRPr="5769B16F">
        <w:t xml:space="preserve">. </w:t>
      </w:r>
    </w:p>
    <w:p w14:paraId="227F27DB" w14:textId="6A383C1A" w:rsidR="001C03BA" w:rsidRPr="006B0F4A" w:rsidRDefault="001C03BA" w:rsidP="00936B62">
      <w:pPr>
        <w:pStyle w:val="Heading1"/>
        <w:numPr>
          <w:ilvl w:val="1"/>
          <w:numId w:val="8"/>
        </w:numPr>
        <w:rPr>
          <w:rFonts w:asciiTheme="minorHAnsi" w:hAnsiTheme="minorHAnsi" w:cstheme="minorHAnsi"/>
          <w:sz w:val="28"/>
          <w:szCs w:val="28"/>
        </w:rPr>
      </w:pPr>
      <w:bookmarkStart w:id="3" w:name="_Toc209361399"/>
      <w:r w:rsidRPr="006B0F4A">
        <w:rPr>
          <w:rFonts w:asciiTheme="minorHAnsi" w:hAnsiTheme="minorHAnsi" w:cstheme="minorHAnsi"/>
          <w:sz w:val="28"/>
          <w:szCs w:val="28"/>
        </w:rPr>
        <w:t>Problem Statement</w:t>
      </w:r>
      <w:bookmarkEnd w:id="3"/>
    </w:p>
    <w:p w14:paraId="2C2AD3FD" w14:textId="0F8B993B" w:rsidR="001C03BA" w:rsidRPr="006B0F4A" w:rsidRDefault="630BDBD1" w:rsidP="5A7489BD">
      <w:pPr>
        <w:tabs>
          <w:tab w:val="left" w:pos="360"/>
        </w:tabs>
        <w:spacing w:line="276" w:lineRule="auto"/>
        <w:jc w:val="both"/>
      </w:pPr>
      <w:r w:rsidRPr="5A7489BD">
        <w:t xml:space="preserve">Despite ongoing humanitarian interventions, South Darfur continues to face acute and overlapping crises that threaten the survival and dignity of millions. Conflict and insecurity have devastated livelihoods, displaced hundreds of thousands, and destroyed essential services, with Nyala and surrounding localities experiencing repeated airstrikes and restricted humanitarian access. Displacement pressures remain extreme, with South Darfur accounting for a significant share of Sudan’s nearly 9.9 million IDPs (IOM/DTM, Jul–Aug 2025), straining already scarce resources in host communities. Food insecurity has reached catastrophic levels, with famine-risk projected in multiple localities (UNHCR/IPC Update, Apr 2025), while high levels of malnutrition among children highlight both immediate life-saving needs and longer-term developmental risks (UNICEF </w:t>
      </w:r>
      <w:proofErr w:type="spellStart"/>
      <w:r w:rsidRPr="5A7489BD">
        <w:t>SitRep</w:t>
      </w:r>
      <w:proofErr w:type="spellEnd"/>
      <w:r w:rsidRPr="5A7489BD">
        <w:t>, Apr 2025). Health and WASH services are critically under-resourced, leaving populations vulnerable to preventable disease outbreaks (OCHA Access Snapshot, Aug 2025), and protection risks</w:t>
      </w:r>
      <w:r w:rsidR="35411FE7" w:rsidRPr="5A7489BD">
        <w:t xml:space="preserve">; </w:t>
      </w:r>
      <w:r w:rsidRPr="5A7489BD">
        <w:t>particularly gender-based violence and psychosocial distress</w:t>
      </w:r>
      <w:r w:rsidR="35411FE7" w:rsidRPr="5A7489BD">
        <w:t xml:space="preserve"> </w:t>
      </w:r>
      <w:r w:rsidRPr="5A7489BD">
        <w:t xml:space="preserve">continue to rise amidst lawlessness and impunity (OHCHR Report, Sept 2025). Humanitarian pipelines are collapsing due to funding shortfalls, and ration cuts have worsened the coping burden on displaced and host families (Reuters, Apr 2025). Without reliable, multi-sector evidence to inform prioritization and targeting, humanitarian </w:t>
      </w:r>
      <w:proofErr w:type="gramStart"/>
      <w:r w:rsidRPr="5A7489BD">
        <w:t>actors</w:t>
      </w:r>
      <w:proofErr w:type="gramEnd"/>
      <w:r w:rsidRPr="5A7489BD">
        <w:t xml:space="preserve"> risk insufficient, misaligned, or delayed responses. A dedicated Multi-Sector Needs Assessment (MSNA) in </w:t>
      </w:r>
      <w:r w:rsidR="27F5D1D2" w:rsidRPr="5A7489BD">
        <w:t xml:space="preserve">Buram, </w:t>
      </w:r>
      <w:proofErr w:type="spellStart"/>
      <w:r w:rsidR="27F5D1D2" w:rsidRPr="5A7489BD">
        <w:t>Gereida</w:t>
      </w:r>
      <w:proofErr w:type="spellEnd"/>
      <w:r w:rsidR="27F5D1D2" w:rsidRPr="5A7489BD">
        <w:t xml:space="preserve">, </w:t>
      </w:r>
      <w:proofErr w:type="spellStart"/>
      <w:r w:rsidR="27F5D1D2" w:rsidRPr="5A7489BD">
        <w:t>Tulus</w:t>
      </w:r>
      <w:proofErr w:type="spellEnd"/>
      <w:r w:rsidR="27F5D1D2" w:rsidRPr="5A7489BD">
        <w:t xml:space="preserve"> and </w:t>
      </w:r>
      <w:proofErr w:type="spellStart"/>
      <w:r w:rsidR="27F5D1D2" w:rsidRPr="5A7489BD">
        <w:t>Shattaya</w:t>
      </w:r>
      <w:proofErr w:type="spellEnd"/>
      <w:r w:rsidR="27F5D1D2" w:rsidRPr="5A7489BD">
        <w:t xml:space="preserve"> localities in </w:t>
      </w:r>
      <w:r w:rsidRPr="5A7489BD">
        <w:t xml:space="preserve">South Darfur is therefore necessary to provide current, localized data to guide strategic planning, ensure efficient resource allocation, and strengthen ECHO-funded </w:t>
      </w:r>
      <w:r w:rsidR="7EFC488F" w:rsidRPr="5A7489BD">
        <w:t>responses.</w:t>
      </w:r>
    </w:p>
    <w:p w14:paraId="2D74BE49" w14:textId="77777777" w:rsidR="001951A8" w:rsidRPr="006B0F4A" w:rsidRDefault="001951A8" w:rsidP="00936B62">
      <w:pPr>
        <w:pStyle w:val="Heading1"/>
        <w:numPr>
          <w:ilvl w:val="1"/>
          <w:numId w:val="8"/>
        </w:numPr>
        <w:rPr>
          <w:rFonts w:asciiTheme="minorHAnsi" w:hAnsiTheme="minorHAnsi" w:cstheme="minorHAnsi"/>
          <w:sz w:val="28"/>
          <w:szCs w:val="28"/>
        </w:rPr>
      </w:pPr>
      <w:bookmarkStart w:id="4" w:name="_Toc209361400"/>
      <w:r w:rsidRPr="006B0F4A">
        <w:rPr>
          <w:rFonts w:asciiTheme="minorHAnsi" w:hAnsiTheme="minorHAnsi" w:cstheme="minorHAnsi"/>
          <w:sz w:val="28"/>
          <w:szCs w:val="28"/>
        </w:rPr>
        <w:t>Description of task</w:t>
      </w:r>
      <w:bookmarkEnd w:id="4"/>
    </w:p>
    <w:p w14:paraId="6515295F" w14:textId="5B549990" w:rsidR="004F42BB" w:rsidRPr="006B0F4A" w:rsidRDefault="0048E699" w:rsidP="5A7489BD">
      <w:pPr>
        <w:tabs>
          <w:tab w:val="left" w:pos="360"/>
        </w:tabs>
        <w:spacing w:line="276" w:lineRule="auto"/>
        <w:jc w:val="both"/>
        <w:rPr>
          <w:rFonts w:ascii="Calibri" w:eastAsia="Calibri" w:hAnsi="Calibri" w:cs="Calibri"/>
        </w:rPr>
      </w:pPr>
      <w:r w:rsidRPr="5769B16F">
        <w:t xml:space="preserve">The assignment </w:t>
      </w:r>
      <w:r w:rsidR="54411F34" w:rsidRPr="5769B16F">
        <w:t xml:space="preserve">is to conduct </w:t>
      </w:r>
      <w:r w:rsidR="42933C98" w:rsidRPr="5769B16F">
        <w:t xml:space="preserve">a multi-sectoral assessment of key humanitarian needs in </w:t>
      </w:r>
      <w:bookmarkStart w:id="5" w:name="_Int_3f4qJfpl"/>
      <w:r w:rsidR="42933C98" w:rsidRPr="5769B16F">
        <w:t xml:space="preserve">the </w:t>
      </w:r>
      <w:bookmarkStart w:id="6" w:name="_Hlk183103657"/>
      <w:r w:rsidR="42933C98" w:rsidRPr="5769B16F">
        <w:t>Health</w:t>
      </w:r>
      <w:bookmarkEnd w:id="5"/>
      <w:r w:rsidR="42933C98" w:rsidRPr="5769B16F">
        <w:t>, Nutrition, Water Access, Sanitation and Hygiene (WASH), Multi-Purpose Cash Assistance (MPCA), Food Security and Livelihoods</w:t>
      </w:r>
      <w:r w:rsidR="5B3F4DD6" w:rsidRPr="5769B16F">
        <w:t xml:space="preserve"> (FSL</w:t>
      </w:r>
      <w:proofErr w:type="gramStart"/>
      <w:r w:rsidR="5B3F4DD6" w:rsidRPr="5769B16F">
        <w:t>)</w:t>
      </w:r>
      <w:bookmarkEnd w:id="6"/>
      <w:r w:rsidR="52B22EB1" w:rsidRPr="5769B16F">
        <w:t>,  and</w:t>
      </w:r>
      <w:proofErr w:type="gramEnd"/>
      <w:r w:rsidR="52B22EB1" w:rsidRPr="5769B16F">
        <w:t xml:space="preserve"> Protection</w:t>
      </w:r>
      <w:r w:rsidR="52D6F009" w:rsidRPr="5769B16F">
        <w:t>.</w:t>
      </w:r>
      <w:r w:rsidR="6D30FC52" w:rsidRPr="5769B16F">
        <w:t xml:space="preserve"> In addition to sectoral needs, the assessment will apply the Nexus Environmental Assessment Tool (NEAT+) to systematically identify </w:t>
      </w:r>
      <w:r w:rsidR="41D7F8A6" w:rsidRPr="5769B16F">
        <w:t>and analyze environmental risks and sensitivities related to humanitarian interventions</w:t>
      </w:r>
      <w:r w:rsidR="259D99C6" w:rsidRPr="5769B16F">
        <w:t xml:space="preserve"> particularly in WASH</w:t>
      </w:r>
      <w:r w:rsidR="5829D911" w:rsidRPr="5769B16F">
        <w:t xml:space="preserve"> and FSL </w:t>
      </w:r>
      <w:r w:rsidR="259D99C6" w:rsidRPr="5769B16F">
        <w:t>interventions</w:t>
      </w:r>
      <w:r w:rsidR="41D7F8A6" w:rsidRPr="5769B16F">
        <w:t xml:space="preserve">. </w:t>
      </w:r>
      <w:r w:rsidR="52D6F009" w:rsidRPr="5769B16F">
        <w:t xml:space="preserve"> </w:t>
      </w:r>
      <w:r w:rsidR="429FB4A1" w:rsidRPr="5769B16F">
        <w:t xml:space="preserve">This assignment </w:t>
      </w:r>
      <w:r w:rsidR="39C7B70D" w:rsidRPr="5769B16F">
        <w:t xml:space="preserve">will </w:t>
      </w:r>
      <w:r w:rsidR="3EFBB70F" w:rsidRPr="5769B16F">
        <w:t>encompass</w:t>
      </w:r>
      <w:r w:rsidR="429FB4A1" w:rsidRPr="5769B16F">
        <w:t xml:space="preserve"> </w:t>
      </w:r>
      <w:r w:rsidR="2FD62460" w:rsidRPr="5769B16F">
        <w:t xml:space="preserve">the assessment </w:t>
      </w:r>
      <w:r w:rsidR="630BDBD1" w:rsidRPr="5769B16F">
        <w:t>design</w:t>
      </w:r>
      <w:r w:rsidR="2AFAC5DA" w:rsidRPr="5769B16F">
        <w:t xml:space="preserve"> including the development of an inception report</w:t>
      </w:r>
      <w:r w:rsidR="630BDBD1" w:rsidRPr="5769B16F">
        <w:t>, data</w:t>
      </w:r>
      <w:r w:rsidR="42933C98" w:rsidRPr="5769B16F">
        <w:t xml:space="preserve"> collection, analysis and writing of the assessment report</w:t>
      </w:r>
      <w:r w:rsidR="0776FED9" w:rsidRPr="5769B16F">
        <w:t xml:space="preserve"> with NEAT+ results triangulated through the household survey, focus group discussions (FGDs) and key informant interviews (KIIs)</w:t>
      </w:r>
      <w:r w:rsidR="42933C98" w:rsidRPr="5769B16F">
        <w:t xml:space="preserve">.  </w:t>
      </w:r>
      <w:r w:rsidR="412BAEC5" w:rsidRPr="5769B16F">
        <w:rPr>
          <w:rFonts w:ascii="Calibri" w:eastAsia="Calibri" w:hAnsi="Calibri" w:cs="Calibri"/>
        </w:rPr>
        <w:t xml:space="preserve">The final report will integrate both humanitarian needs and environmental risk considerations, providing actionable recommendations that are relevant, needs-based, and environmentally responsible in line with ECHO’s Minimum Environmental Requirements. </w:t>
      </w:r>
    </w:p>
    <w:p w14:paraId="3F7F3F60" w14:textId="142848AB" w:rsidR="00DF4748" w:rsidRDefault="002D743D" w:rsidP="00DF4748">
      <w:pPr>
        <w:pStyle w:val="Heading1"/>
        <w:numPr>
          <w:ilvl w:val="1"/>
          <w:numId w:val="8"/>
        </w:numPr>
        <w:rPr>
          <w:rFonts w:asciiTheme="minorHAnsi" w:hAnsiTheme="minorHAnsi" w:cstheme="minorHAnsi"/>
          <w:sz w:val="28"/>
          <w:szCs w:val="28"/>
        </w:rPr>
      </w:pPr>
      <w:bookmarkStart w:id="7" w:name="_Toc209361401"/>
      <w:r w:rsidRPr="006B0F4A">
        <w:rPr>
          <w:rFonts w:asciiTheme="minorHAnsi" w:hAnsiTheme="minorHAnsi" w:cstheme="minorHAnsi"/>
          <w:sz w:val="28"/>
          <w:szCs w:val="28"/>
        </w:rPr>
        <w:t>Main objective</w:t>
      </w:r>
      <w:bookmarkEnd w:id="7"/>
      <w:r w:rsidRPr="006B0F4A">
        <w:rPr>
          <w:rFonts w:asciiTheme="minorHAnsi" w:hAnsiTheme="minorHAnsi" w:cstheme="minorHAnsi"/>
          <w:sz w:val="28"/>
          <w:szCs w:val="28"/>
        </w:rPr>
        <w:t xml:space="preserve"> </w:t>
      </w:r>
    </w:p>
    <w:p w14:paraId="63D1D197" w14:textId="29EFE3E7" w:rsidR="00DF4748" w:rsidRPr="00DF4748" w:rsidRDefault="54411F34" w:rsidP="5A7489BD">
      <w:pPr>
        <w:tabs>
          <w:tab w:val="left" w:pos="360"/>
        </w:tabs>
        <w:spacing w:line="276" w:lineRule="auto"/>
        <w:jc w:val="both"/>
      </w:pPr>
      <w:r w:rsidRPr="5A7489BD">
        <w:t xml:space="preserve">The main objective of this needs assessment is to identify </w:t>
      </w:r>
      <w:r w:rsidR="2767C3A4" w:rsidRPr="5A7489BD">
        <w:t xml:space="preserve">and analyze </w:t>
      </w:r>
      <w:r w:rsidRPr="5A7489BD">
        <w:t>the</w:t>
      </w:r>
      <w:r w:rsidR="1297EC14" w:rsidRPr="5A7489BD">
        <w:t xml:space="preserve"> most pressing</w:t>
      </w:r>
      <w:r w:rsidRPr="5A7489BD">
        <w:t xml:space="preserve"> humanitarian needs and priorities of vulnerable populations in South Darfur, disaggregated by gender, age, disability, and status (refugee, returnee, and host community) across the critical sectors of Health, Nutrition, WASH, </w:t>
      </w:r>
      <w:proofErr w:type="gramStart"/>
      <w:r w:rsidRPr="5A7489BD">
        <w:t>F</w:t>
      </w:r>
      <w:r w:rsidR="1CB04188" w:rsidRPr="5A7489BD">
        <w:t>SL</w:t>
      </w:r>
      <w:r w:rsidRPr="5A7489BD">
        <w:t xml:space="preserve"> ,</w:t>
      </w:r>
      <w:proofErr w:type="gramEnd"/>
      <w:r w:rsidRPr="5A7489BD">
        <w:t xml:space="preserve"> and Protection. The assessment will </w:t>
      </w:r>
      <w:r w:rsidR="61C8CA34" w:rsidRPr="5A7489BD">
        <w:t xml:space="preserve">be conducted </w:t>
      </w:r>
      <w:r w:rsidR="3DDAAF49" w:rsidRPr="5A7489BD">
        <w:t>in Buram</w:t>
      </w:r>
      <w:r w:rsidRPr="5A7489BD">
        <w:t xml:space="preserve">, </w:t>
      </w:r>
      <w:proofErr w:type="spellStart"/>
      <w:r w:rsidRPr="5A7489BD">
        <w:t>Gereida</w:t>
      </w:r>
      <w:proofErr w:type="spellEnd"/>
      <w:r w:rsidRPr="5A7489BD">
        <w:t xml:space="preserve">, </w:t>
      </w:r>
      <w:proofErr w:type="spellStart"/>
      <w:r w:rsidRPr="5A7489BD">
        <w:t>Tulus</w:t>
      </w:r>
      <w:proofErr w:type="spellEnd"/>
      <w:r w:rsidRPr="5A7489BD">
        <w:t xml:space="preserve">, and </w:t>
      </w:r>
      <w:proofErr w:type="spellStart"/>
      <w:r w:rsidRPr="5A7489BD">
        <w:t>Shattaya</w:t>
      </w:r>
      <w:proofErr w:type="spellEnd"/>
      <w:r w:rsidRPr="5A7489BD">
        <w:t xml:space="preserve"> localities</w:t>
      </w:r>
      <w:r w:rsidR="4145F21B" w:rsidRPr="5A7489BD">
        <w:t xml:space="preserve"> in South Darfur </w:t>
      </w:r>
      <w:r w:rsidRPr="5A7489BD">
        <w:t xml:space="preserve">providing evidence to </w:t>
      </w:r>
      <w:r w:rsidR="6F3AF3BD" w:rsidRPr="5A7489BD">
        <w:t xml:space="preserve">inform the design of ECHO-funded programming, operational decision making and coordination with humanitarian clusters and government counterparts. </w:t>
      </w:r>
      <w:r w:rsidR="253F28A1" w:rsidRPr="5A7489BD">
        <w:t>The assessment will align with ECHO’S Key Outcome Indicators (KOIs) to ensure comparability</w:t>
      </w:r>
      <w:r w:rsidR="6126CDCD" w:rsidRPr="5A7489BD">
        <w:t>. T</w:t>
      </w:r>
      <w:r w:rsidR="3BE09744" w:rsidRPr="5A7489BD">
        <w:t xml:space="preserve">he Nexus Environmental Assessment Tool (NEAT+) </w:t>
      </w:r>
      <w:r w:rsidR="45CE6C20" w:rsidRPr="5A7489BD">
        <w:t xml:space="preserve">will also be used </w:t>
      </w:r>
      <w:r w:rsidR="3BE09744" w:rsidRPr="5A7489BD">
        <w:t xml:space="preserve">to </w:t>
      </w:r>
      <w:r w:rsidR="7D9A77F8" w:rsidRPr="5A7489BD">
        <w:t>integrate</w:t>
      </w:r>
      <w:r w:rsidR="3BE09744" w:rsidRPr="5A7489BD">
        <w:t xml:space="preserve"> environmental risk analysis into sectoral needs identification. </w:t>
      </w:r>
    </w:p>
    <w:p w14:paraId="7B73C7DB" w14:textId="3DA70337" w:rsidR="00083647" w:rsidRPr="006B0F4A" w:rsidRDefault="00083647" w:rsidP="00936B62">
      <w:pPr>
        <w:pStyle w:val="Heading1"/>
        <w:numPr>
          <w:ilvl w:val="1"/>
          <w:numId w:val="8"/>
        </w:numPr>
        <w:rPr>
          <w:rFonts w:asciiTheme="minorHAnsi" w:hAnsiTheme="minorHAnsi" w:cstheme="minorHAnsi"/>
          <w:sz w:val="28"/>
          <w:szCs w:val="28"/>
        </w:rPr>
      </w:pPr>
      <w:bookmarkStart w:id="8" w:name="_Toc209361402"/>
      <w:r w:rsidRPr="006B0F4A">
        <w:rPr>
          <w:rFonts w:asciiTheme="minorHAnsi" w:hAnsiTheme="minorHAnsi" w:cstheme="minorHAnsi"/>
          <w:sz w:val="28"/>
          <w:szCs w:val="28"/>
        </w:rPr>
        <w:t>Needs Assessment Specific Objectives</w:t>
      </w:r>
      <w:bookmarkEnd w:id="8"/>
      <w:r w:rsidRPr="006B0F4A">
        <w:rPr>
          <w:rFonts w:asciiTheme="minorHAnsi" w:hAnsiTheme="minorHAnsi" w:cstheme="minorHAnsi"/>
          <w:sz w:val="28"/>
          <w:szCs w:val="28"/>
        </w:rPr>
        <w:t xml:space="preserve"> </w:t>
      </w:r>
    </w:p>
    <w:p w14:paraId="2DBCDFB4" w14:textId="223E4B8A" w:rsidR="0066584C" w:rsidRPr="006B0F4A" w:rsidRDefault="39546570" w:rsidP="5A7489BD">
      <w:pPr>
        <w:pStyle w:val="ListParagraph"/>
        <w:numPr>
          <w:ilvl w:val="0"/>
          <w:numId w:val="19"/>
        </w:numPr>
        <w:tabs>
          <w:tab w:val="left" w:pos="360"/>
        </w:tabs>
        <w:spacing w:line="276" w:lineRule="auto"/>
        <w:jc w:val="both"/>
      </w:pPr>
      <w:r w:rsidRPr="5A7489BD">
        <w:t xml:space="preserve">To </w:t>
      </w:r>
      <w:r w:rsidR="760B9AE0" w:rsidRPr="5A7489BD">
        <w:t xml:space="preserve">assess the availability, accessibility and quality of health services, disease burden and access to medicines and supplies aligned with ECHO Key Outcome Indicators </w:t>
      </w:r>
      <w:r w:rsidR="2E6C19CF" w:rsidRPr="5A7489BD">
        <w:t xml:space="preserve">(KOIs) </w:t>
      </w:r>
      <w:r w:rsidR="760B9AE0" w:rsidRPr="5A7489BD">
        <w:t xml:space="preserve">for </w:t>
      </w:r>
      <w:r w:rsidR="5C9B72D8" w:rsidRPr="5A7489BD">
        <w:t>h</w:t>
      </w:r>
      <w:r w:rsidR="760B9AE0" w:rsidRPr="5A7489BD">
        <w:t>ealth</w:t>
      </w:r>
      <w:r w:rsidR="6C84208A" w:rsidRPr="5A7489BD">
        <w:t>.</w:t>
      </w:r>
    </w:p>
    <w:p w14:paraId="11BFE337" w14:textId="1AAFF2E3" w:rsidR="0066584C" w:rsidRPr="006B0F4A" w:rsidRDefault="39546570" w:rsidP="5A7489BD">
      <w:pPr>
        <w:pStyle w:val="ListParagraph"/>
        <w:numPr>
          <w:ilvl w:val="0"/>
          <w:numId w:val="19"/>
        </w:numPr>
        <w:tabs>
          <w:tab w:val="left" w:pos="360"/>
        </w:tabs>
        <w:spacing w:line="276" w:lineRule="auto"/>
        <w:jc w:val="both"/>
      </w:pPr>
      <w:r w:rsidRPr="5A7489BD">
        <w:t xml:space="preserve">To </w:t>
      </w:r>
      <w:r w:rsidR="64436568" w:rsidRPr="5A7489BD">
        <w:t xml:space="preserve">measure the prevalence and severity of acute and chronic malnutrition among children under five (5) </w:t>
      </w:r>
      <w:r w:rsidR="77AD96A0" w:rsidRPr="5A7489BD">
        <w:t xml:space="preserve">and pregnant and lactating women (PLWs) and to evaluate Infant and Young Child Feeding (IYCF) practices aligned with </w:t>
      </w:r>
      <w:r w:rsidR="33F9510D" w:rsidRPr="5A7489BD">
        <w:t xml:space="preserve">ECHO Key Outcome Indicators for </w:t>
      </w:r>
      <w:r w:rsidR="138B4805" w:rsidRPr="5A7489BD">
        <w:t>n</w:t>
      </w:r>
      <w:r w:rsidR="33F9510D" w:rsidRPr="5A7489BD">
        <w:t xml:space="preserve">utrition. </w:t>
      </w:r>
    </w:p>
    <w:p w14:paraId="65AA744C" w14:textId="1487537D" w:rsidR="0066584C" w:rsidRPr="006B0F4A" w:rsidRDefault="6382BA3D" w:rsidP="5A7489BD">
      <w:pPr>
        <w:pStyle w:val="ListParagraph"/>
        <w:numPr>
          <w:ilvl w:val="0"/>
          <w:numId w:val="19"/>
        </w:numPr>
        <w:tabs>
          <w:tab w:val="left" w:pos="360"/>
        </w:tabs>
        <w:spacing w:line="276" w:lineRule="auto"/>
        <w:jc w:val="both"/>
      </w:pPr>
      <w:r w:rsidRPr="5769B16F">
        <w:t>To determine household and community access to safe water, sanitation facilities, and hygiene practices</w:t>
      </w:r>
      <w:r w:rsidR="1BBDFB3B" w:rsidRPr="5769B16F">
        <w:t xml:space="preserve"> and </w:t>
      </w:r>
      <w:r w:rsidRPr="5769B16F">
        <w:t>identify service gaps, aligned with ECHO Key Outcome Indicators for WASH</w:t>
      </w:r>
      <w:r w:rsidR="39546570" w:rsidRPr="5769B16F">
        <w:t>s.</w:t>
      </w:r>
    </w:p>
    <w:p w14:paraId="3BCB786B" w14:textId="2D5A46A8" w:rsidR="0066584C" w:rsidRPr="006B0F4A" w:rsidRDefault="39546570" w:rsidP="5A7489BD">
      <w:pPr>
        <w:pStyle w:val="ListParagraph"/>
        <w:numPr>
          <w:ilvl w:val="0"/>
          <w:numId w:val="19"/>
        </w:numPr>
        <w:tabs>
          <w:tab w:val="left" w:pos="360"/>
        </w:tabs>
        <w:spacing w:line="276" w:lineRule="auto"/>
        <w:jc w:val="both"/>
      </w:pPr>
      <w:r w:rsidRPr="5A7489BD">
        <w:t xml:space="preserve">To </w:t>
      </w:r>
      <w:r w:rsidR="569570BD" w:rsidRPr="5A7489BD">
        <w:t xml:space="preserve">analyze </w:t>
      </w:r>
      <w:r w:rsidR="0EF1F794" w:rsidRPr="5A7489BD">
        <w:t>household food consumption, dietary diversity, liveliho</w:t>
      </w:r>
      <w:r w:rsidR="596FD9DF" w:rsidRPr="5A7489BD">
        <w:t>o</w:t>
      </w:r>
      <w:r w:rsidR="0EF1F794" w:rsidRPr="5A7489BD">
        <w:t xml:space="preserve">d opportunities, market functionality and household economic vulnerability </w:t>
      </w:r>
      <w:r w:rsidR="2570A2F7" w:rsidRPr="5A7489BD">
        <w:t>including the use of coping strategies aligned with ECHO Key Outcome Indicators (KOIs) fo</w:t>
      </w:r>
      <w:r w:rsidR="6F21DE82" w:rsidRPr="5A7489BD">
        <w:t xml:space="preserve">r FSL and Multi-Purpose Cash Assistance (MPCA). </w:t>
      </w:r>
    </w:p>
    <w:p w14:paraId="0B3D986C" w14:textId="3509A153" w:rsidR="0066584C" w:rsidRPr="006B0F4A" w:rsidRDefault="7220E666" w:rsidP="5A7489BD">
      <w:pPr>
        <w:pStyle w:val="ListParagraph"/>
        <w:numPr>
          <w:ilvl w:val="0"/>
          <w:numId w:val="19"/>
        </w:numPr>
        <w:tabs>
          <w:tab w:val="left" w:pos="360"/>
        </w:tabs>
        <w:spacing w:line="276" w:lineRule="auto"/>
        <w:jc w:val="both"/>
      </w:pPr>
      <w:r w:rsidRPr="5A7489BD">
        <w:t xml:space="preserve">To assess protection risks including child protection, gender-based violence (GBV), mental health and psychological support needs and community safety concerns aligned with ECHO Key </w:t>
      </w:r>
      <w:r w:rsidR="5A8E12D0" w:rsidRPr="5A7489BD">
        <w:t xml:space="preserve">Outcome Indicators for Protection. </w:t>
      </w:r>
    </w:p>
    <w:p w14:paraId="31FACF3C" w14:textId="002DBAEE" w:rsidR="000F22B6" w:rsidRPr="006B0F4A" w:rsidRDefault="10B6B96C" w:rsidP="5A7489BD">
      <w:pPr>
        <w:pStyle w:val="ListParagraph"/>
        <w:numPr>
          <w:ilvl w:val="0"/>
          <w:numId w:val="19"/>
        </w:numPr>
        <w:tabs>
          <w:tab w:val="left" w:pos="360"/>
        </w:tabs>
        <w:spacing w:line="276" w:lineRule="auto"/>
        <w:jc w:val="both"/>
      </w:pPr>
      <w:r w:rsidRPr="5769B16F">
        <w:t xml:space="preserve">To apply the Nexus Environmental Assessment Tool (NEAT) </w:t>
      </w:r>
      <w:r w:rsidR="549CBE6E" w:rsidRPr="5769B16F">
        <w:t>in the target</w:t>
      </w:r>
      <w:r w:rsidR="0F79CFCA" w:rsidRPr="5769B16F">
        <w:t>e</w:t>
      </w:r>
      <w:r w:rsidR="549CBE6E" w:rsidRPr="5769B16F">
        <w:t xml:space="preserve">d localities to screen for environmental risks and sensitivities particularly related to WASH and FSL and to </w:t>
      </w:r>
      <w:r w:rsidR="0FFBB050" w:rsidRPr="5769B16F">
        <w:t xml:space="preserve">propose mitigation strategies in line with ECHO’s </w:t>
      </w:r>
      <w:r w:rsidR="2B540C51" w:rsidRPr="5769B16F">
        <w:t>m</w:t>
      </w:r>
      <w:r w:rsidR="0FFBB050" w:rsidRPr="5769B16F">
        <w:t xml:space="preserve">inimum </w:t>
      </w:r>
      <w:r w:rsidR="7A14E337" w:rsidRPr="5769B16F">
        <w:t>e</w:t>
      </w:r>
      <w:r w:rsidR="0FFBB050" w:rsidRPr="5769B16F">
        <w:t xml:space="preserve">nvironmental </w:t>
      </w:r>
      <w:r w:rsidR="578F5842" w:rsidRPr="5769B16F">
        <w:t>requirements</w:t>
      </w:r>
      <w:r w:rsidR="39546570" w:rsidRPr="5769B16F">
        <w:t>.</w:t>
      </w:r>
    </w:p>
    <w:p w14:paraId="3CEC6806" w14:textId="77777777" w:rsidR="00B54FD1" w:rsidRPr="006B0F4A" w:rsidRDefault="00B54FD1" w:rsidP="00B54FD1">
      <w:pPr>
        <w:spacing w:after="0" w:line="240" w:lineRule="auto"/>
        <w:jc w:val="both"/>
        <w:rPr>
          <w:rFonts w:eastAsia="Times New Roman" w:cstheme="minorHAnsi"/>
          <w:b/>
          <w:bCs/>
        </w:rPr>
      </w:pPr>
      <w:r w:rsidRPr="006B0F4A">
        <w:rPr>
          <w:rFonts w:eastAsia="Times New Roman" w:cstheme="minorHAnsi"/>
          <w:b/>
          <w:bCs/>
        </w:rPr>
        <w:t>Geographical Scope</w:t>
      </w:r>
    </w:p>
    <w:p w14:paraId="439A8F65" w14:textId="5F8FBFF1" w:rsidR="00D51A72" w:rsidRPr="006B0F4A" w:rsidRDefault="483068E0" w:rsidP="5A7489BD">
      <w:pPr>
        <w:tabs>
          <w:tab w:val="left" w:pos="360"/>
        </w:tabs>
        <w:spacing w:line="276" w:lineRule="auto"/>
        <w:jc w:val="both"/>
      </w:pPr>
      <w:r w:rsidRPr="5A7489BD">
        <w:t xml:space="preserve">The assessment </w:t>
      </w:r>
      <w:r w:rsidR="5D80AAE3" w:rsidRPr="5A7489BD">
        <w:t xml:space="preserve">will </w:t>
      </w:r>
      <w:r w:rsidR="35411FE7" w:rsidRPr="5A7489BD">
        <w:t xml:space="preserve">be undertaken in </w:t>
      </w:r>
      <w:r w:rsidR="03EC774D" w:rsidRPr="5A7489BD">
        <w:t xml:space="preserve">South </w:t>
      </w:r>
      <w:r w:rsidR="35411FE7" w:rsidRPr="5A7489BD">
        <w:t xml:space="preserve">Darfur </w:t>
      </w:r>
      <w:r w:rsidR="03EC774D" w:rsidRPr="5A7489BD">
        <w:t xml:space="preserve">in </w:t>
      </w:r>
      <w:r w:rsidR="35411FE7" w:rsidRPr="5A7489BD">
        <w:t xml:space="preserve">Buram, </w:t>
      </w:r>
      <w:proofErr w:type="spellStart"/>
      <w:r w:rsidR="35411FE7" w:rsidRPr="5A7489BD">
        <w:t>Gereida</w:t>
      </w:r>
      <w:proofErr w:type="spellEnd"/>
      <w:r w:rsidR="35411FE7" w:rsidRPr="5A7489BD">
        <w:t xml:space="preserve">, </w:t>
      </w:r>
      <w:proofErr w:type="spellStart"/>
      <w:r w:rsidR="35411FE7" w:rsidRPr="5A7489BD">
        <w:t>Tulus</w:t>
      </w:r>
      <w:proofErr w:type="spellEnd"/>
      <w:r w:rsidR="35411FE7" w:rsidRPr="5A7489BD">
        <w:t xml:space="preserve"> and </w:t>
      </w:r>
      <w:proofErr w:type="spellStart"/>
      <w:r w:rsidR="35411FE7" w:rsidRPr="5A7489BD">
        <w:t>Shattaya</w:t>
      </w:r>
      <w:proofErr w:type="spellEnd"/>
      <w:r w:rsidR="35411FE7" w:rsidRPr="5A7489BD">
        <w:t xml:space="preserve"> localities</w:t>
      </w:r>
      <w:r w:rsidR="5755F2B6" w:rsidRPr="5A7489BD">
        <w:t xml:space="preserve"> in South Darfur</w:t>
      </w:r>
      <w:r w:rsidR="35411FE7" w:rsidRPr="5A7489BD">
        <w:t xml:space="preserve">. </w:t>
      </w:r>
    </w:p>
    <w:p w14:paraId="6A8A113C" w14:textId="3BB6ABA6" w:rsidR="003A1FB5" w:rsidRPr="006B0F4A" w:rsidRDefault="00017C95" w:rsidP="00936B62">
      <w:pPr>
        <w:pStyle w:val="Heading1"/>
        <w:numPr>
          <w:ilvl w:val="0"/>
          <w:numId w:val="8"/>
        </w:numPr>
        <w:rPr>
          <w:rFonts w:asciiTheme="minorHAnsi" w:hAnsiTheme="minorHAnsi" w:cstheme="minorHAnsi"/>
          <w:sz w:val="28"/>
          <w:szCs w:val="28"/>
        </w:rPr>
      </w:pPr>
      <w:bookmarkStart w:id="9" w:name="_Toc209361403"/>
      <w:r w:rsidRPr="006B0F4A">
        <w:rPr>
          <w:rFonts w:asciiTheme="minorHAnsi" w:hAnsiTheme="minorHAnsi" w:cstheme="minorHAnsi"/>
          <w:sz w:val="28"/>
          <w:szCs w:val="28"/>
        </w:rPr>
        <w:t>Assessment Methodology</w:t>
      </w:r>
      <w:bookmarkEnd w:id="9"/>
    </w:p>
    <w:p w14:paraId="69E3CB21" w14:textId="438674AD" w:rsidR="00720847" w:rsidRPr="006B0F4A" w:rsidRDefault="00720847" w:rsidP="00720847">
      <w:pPr>
        <w:spacing w:after="0" w:line="240" w:lineRule="auto"/>
        <w:jc w:val="both"/>
        <w:rPr>
          <w:rFonts w:eastAsia="Times New Roman" w:cstheme="minorHAnsi"/>
          <w:b/>
          <w:bCs/>
        </w:rPr>
      </w:pPr>
      <w:r w:rsidRPr="006B0F4A">
        <w:rPr>
          <w:rFonts w:eastAsia="Times New Roman" w:cstheme="minorHAnsi"/>
          <w:b/>
          <w:bCs/>
        </w:rPr>
        <w:t xml:space="preserve">Method of delivery </w:t>
      </w:r>
    </w:p>
    <w:p w14:paraId="032D98B3" w14:textId="4B2B62C0" w:rsidR="00144DA0" w:rsidRPr="006B0F4A" w:rsidRDefault="00EF5032" w:rsidP="002D743D">
      <w:pPr>
        <w:tabs>
          <w:tab w:val="left" w:pos="360"/>
        </w:tabs>
        <w:spacing w:line="276" w:lineRule="auto"/>
        <w:jc w:val="both"/>
        <w:rPr>
          <w:rFonts w:cstheme="minorHAnsi"/>
        </w:rPr>
      </w:pPr>
      <w:r w:rsidRPr="006B0F4A">
        <w:rPr>
          <w:rFonts w:cstheme="minorHAnsi"/>
        </w:rPr>
        <w:t xml:space="preserve">The </w:t>
      </w:r>
      <w:r w:rsidR="002D743D" w:rsidRPr="006B0F4A">
        <w:rPr>
          <w:rFonts w:cstheme="minorHAnsi"/>
        </w:rPr>
        <w:t xml:space="preserve">multi sector needs assessment </w:t>
      </w:r>
      <w:r w:rsidRPr="006B0F4A">
        <w:rPr>
          <w:rFonts w:cstheme="minorHAnsi"/>
        </w:rPr>
        <w:t xml:space="preserve">methodology should include a review of secondary data as well as primary data collection (household survey, focus group discussions, observations, key informant interviews) and ensure the inclusion and mainstreaming of gender and disability issues. Data collection tools such as Kobo should be used. </w:t>
      </w:r>
      <w:r w:rsidR="003E77E2" w:rsidRPr="006B0F4A">
        <w:rPr>
          <w:rFonts w:cstheme="minorHAnsi"/>
        </w:rPr>
        <w:t>In the design of the data collection tools, the relevant ECHO key objective indicators should be taken into consideration.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961"/>
        <w:gridCol w:w="2347"/>
      </w:tblGrid>
      <w:tr w:rsidR="00720847" w:rsidRPr="006B0F4A" w14:paraId="4FEC06E2" w14:textId="77777777" w:rsidTr="5769B16F">
        <w:tc>
          <w:tcPr>
            <w:tcW w:w="1980" w:type="dxa"/>
          </w:tcPr>
          <w:p w14:paraId="3BDA09CF" w14:textId="7AD7D05C" w:rsidR="00720847" w:rsidRPr="006B0F4A" w:rsidRDefault="003E77E2" w:rsidP="00523A3F">
            <w:pPr>
              <w:rPr>
                <w:rFonts w:cstheme="minorHAnsi"/>
                <w:b/>
                <w:bCs/>
                <w:lang w:val="en-GB"/>
              </w:rPr>
            </w:pPr>
            <w:r w:rsidRPr="006B0F4A">
              <w:rPr>
                <w:rFonts w:cstheme="minorHAnsi"/>
                <w:b/>
                <w:bCs/>
                <w:lang w:val="en-GB"/>
              </w:rPr>
              <w:t>N</w:t>
            </w:r>
            <w:r w:rsidR="00720847" w:rsidRPr="006B0F4A">
              <w:rPr>
                <w:rFonts w:cstheme="minorHAnsi"/>
                <w:b/>
                <w:bCs/>
                <w:lang w:val="en-GB"/>
              </w:rPr>
              <w:t xml:space="preserve">eeds assessment components </w:t>
            </w:r>
          </w:p>
        </w:tc>
        <w:tc>
          <w:tcPr>
            <w:tcW w:w="4961" w:type="dxa"/>
          </w:tcPr>
          <w:p w14:paraId="36B70B77" w14:textId="77777777" w:rsidR="00720847" w:rsidRPr="006B0F4A" w:rsidRDefault="00720847" w:rsidP="00523A3F">
            <w:pPr>
              <w:rPr>
                <w:rFonts w:cstheme="minorHAnsi"/>
                <w:b/>
                <w:bCs/>
                <w:lang w:val="en-GB"/>
              </w:rPr>
            </w:pPr>
            <w:r w:rsidRPr="006B0F4A">
              <w:rPr>
                <w:rFonts w:cstheme="minorHAnsi"/>
                <w:b/>
                <w:bCs/>
                <w:lang w:val="en-GB"/>
              </w:rPr>
              <w:t>Information needs</w:t>
            </w:r>
          </w:p>
        </w:tc>
        <w:tc>
          <w:tcPr>
            <w:tcW w:w="2347" w:type="dxa"/>
          </w:tcPr>
          <w:p w14:paraId="273FA6BA" w14:textId="77777777" w:rsidR="00720847" w:rsidRPr="006B0F4A" w:rsidRDefault="00720847" w:rsidP="00523A3F">
            <w:pPr>
              <w:rPr>
                <w:rFonts w:cstheme="minorHAnsi"/>
                <w:b/>
                <w:bCs/>
                <w:lang w:val="en-GB"/>
              </w:rPr>
            </w:pPr>
            <w:r w:rsidRPr="006B0F4A">
              <w:rPr>
                <w:rFonts w:cstheme="minorHAnsi"/>
                <w:b/>
                <w:bCs/>
                <w:lang w:val="en-GB"/>
              </w:rPr>
              <w:t>Proposed Methods</w:t>
            </w:r>
          </w:p>
        </w:tc>
      </w:tr>
      <w:tr w:rsidR="00720847" w:rsidRPr="006B0F4A" w14:paraId="7F61BC61" w14:textId="77777777" w:rsidTr="5769B16F">
        <w:trPr>
          <w:trHeight w:val="1124"/>
        </w:trPr>
        <w:tc>
          <w:tcPr>
            <w:tcW w:w="1980" w:type="dxa"/>
          </w:tcPr>
          <w:p w14:paraId="2CD0F9B9" w14:textId="77777777" w:rsidR="00720847" w:rsidRPr="006B0F4A" w:rsidRDefault="00720847" w:rsidP="00936B62">
            <w:pPr>
              <w:numPr>
                <w:ilvl w:val="0"/>
                <w:numId w:val="9"/>
              </w:numPr>
              <w:spacing w:after="0" w:line="240" w:lineRule="auto"/>
              <w:ind w:left="360"/>
              <w:rPr>
                <w:rFonts w:cstheme="minorHAnsi"/>
                <w:lang w:val="en-GB"/>
              </w:rPr>
            </w:pPr>
            <w:r w:rsidRPr="006B0F4A">
              <w:rPr>
                <w:rFonts w:cstheme="minorHAnsi"/>
                <w:b/>
                <w:bCs/>
                <w:lang w:val="en-GB"/>
              </w:rPr>
              <w:t>Household demographics</w:t>
            </w:r>
            <w:r w:rsidRPr="006B0F4A">
              <w:rPr>
                <w:rFonts w:cstheme="minorHAnsi"/>
                <w:lang w:val="en-GB"/>
              </w:rPr>
              <w:t>, basic information and overall priority needs</w:t>
            </w:r>
          </w:p>
        </w:tc>
        <w:tc>
          <w:tcPr>
            <w:tcW w:w="4961" w:type="dxa"/>
          </w:tcPr>
          <w:p w14:paraId="6808FE14" w14:textId="77777777" w:rsidR="00720847" w:rsidRPr="006B0F4A" w:rsidRDefault="00720847" w:rsidP="00936B62">
            <w:pPr>
              <w:numPr>
                <w:ilvl w:val="0"/>
                <w:numId w:val="10"/>
              </w:numPr>
              <w:spacing w:after="0" w:line="240" w:lineRule="auto"/>
              <w:ind w:left="320"/>
              <w:rPr>
                <w:rFonts w:cstheme="minorHAnsi"/>
                <w:lang w:val="en-GB"/>
              </w:rPr>
            </w:pPr>
            <w:r w:rsidRPr="006B0F4A">
              <w:rPr>
                <w:rFonts w:cstheme="minorHAnsi"/>
                <w:lang w:val="en-GB"/>
              </w:rPr>
              <w:t xml:space="preserve">Including average household size, age, sex, disability and other chronic vulnerabilities, migratory status. </w:t>
            </w:r>
          </w:p>
          <w:p w14:paraId="223BB6D7" w14:textId="77777777" w:rsidR="00720847" w:rsidRPr="006B0F4A" w:rsidRDefault="00720847" w:rsidP="00936B62">
            <w:pPr>
              <w:numPr>
                <w:ilvl w:val="0"/>
                <w:numId w:val="10"/>
              </w:numPr>
              <w:spacing w:after="0" w:line="240" w:lineRule="auto"/>
              <w:ind w:left="320"/>
              <w:rPr>
                <w:rFonts w:cstheme="minorHAnsi"/>
                <w:lang w:val="en-GB"/>
              </w:rPr>
            </w:pPr>
            <w:r w:rsidRPr="006B0F4A">
              <w:rPr>
                <w:rFonts w:cstheme="minorHAnsi"/>
                <w:lang w:val="en-GB"/>
              </w:rPr>
              <w:t xml:space="preserve">Basic household economic information, including sources and scale of income, main livelihoods.   </w:t>
            </w:r>
          </w:p>
          <w:p w14:paraId="36A8758F" w14:textId="5C5634E7" w:rsidR="00720847" w:rsidRPr="006B0F4A" w:rsidRDefault="00720847" w:rsidP="00936B62">
            <w:pPr>
              <w:numPr>
                <w:ilvl w:val="0"/>
                <w:numId w:val="10"/>
              </w:numPr>
              <w:spacing w:after="0" w:line="240" w:lineRule="auto"/>
              <w:ind w:left="320"/>
              <w:rPr>
                <w:rFonts w:cstheme="minorHAnsi"/>
                <w:lang w:val="en-GB"/>
              </w:rPr>
            </w:pPr>
            <w:r w:rsidRPr="006B0F4A">
              <w:rPr>
                <w:rFonts w:cstheme="minorHAnsi"/>
                <w:lang w:val="en-GB"/>
              </w:rPr>
              <w:t>Most critical household needs (across all sectors)</w:t>
            </w:r>
          </w:p>
          <w:p w14:paraId="1F04B39F" w14:textId="09AF7F27" w:rsidR="00720847" w:rsidRPr="006B0F4A" w:rsidRDefault="00720847" w:rsidP="00936B62">
            <w:pPr>
              <w:numPr>
                <w:ilvl w:val="0"/>
                <w:numId w:val="10"/>
              </w:numPr>
              <w:spacing w:after="0" w:line="240" w:lineRule="auto"/>
              <w:ind w:left="320"/>
              <w:rPr>
                <w:rFonts w:cstheme="minorHAnsi"/>
                <w:lang w:val="en-GB"/>
              </w:rPr>
            </w:pPr>
            <w:r w:rsidRPr="006B0F4A">
              <w:rPr>
                <w:rFonts w:cstheme="minorHAnsi"/>
                <w:lang w:val="en-GB"/>
              </w:rPr>
              <w:t>Gender differences in decision making at household level.</w:t>
            </w:r>
          </w:p>
          <w:p w14:paraId="6412550B" w14:textId="54CF4D80" w:rsidR="00720847" w:rsidRPr="006B0F4A" w:rsidRDefault="00720847" w:rsidP="00936B62">
            <w:pPr>
              <w:numPr>
                <w:ilvl w:val="0"/>
                <w:numId w:val="10"/>
              </w:numPr>
              <w:spacing w:after="0" w:line="240" w:lineRule="auto"/>
              <w:ind w:left="320"/>
              <w:rPr>
                <w:rFonts w:cstheme="minorHAnsi"/>
                <w:lang w:val="en-GB"/>
              </w:rPr>
            </w:pPr>
            <w:r w:rsidRPr="006B0F4A">
              <w:rPr>
                <w:rFonts w:cstheme="minorHAnsi"/>
                <w:lang w:val="en-GB"/>
              </w:rPr>
              <w:t>Family resources management and who is in control of family resources</w:t>
            </w:r>
          </w:p>
        </w:tc>
        <w:tc>
          <w:tcPr>
            <w:tcW w:w="2347" w:type="dxa"/>
          </w:tcPr>
          <w:p w14:paraId="489D539B" w14:textId="77777777" w:rsidR="008D0D1E" w:rsidRPr="006B0F4A" w:rsidRDefault="008D0D1E" w:rsidP="00936B62">
            <w:pPr>
              <w:numPr>
                <w:ilvl w:val="0"/>
                <w:numId w:val="11"/>
              </w:numPr>
              <w:spacing w:after="0" w:line="240" w:lineRule="auto"/>
              <w:ind w:left="316"/>
              <w:rPr>
                <w:rFonts w:cstheme="minorHAnsi"/>
                <w:lang w:val="en-GB"/>
              </w:rPr>
            </w:pPr>
            <w:r w:rsidRPr="006B0F4A">
              <w:rPr>
                <w:rFonts w:cstheme="minorHAnsi"/>
                <w:lang w:val="en-GB"/>
              </w:rPr>
              <w:t>Household survey</w:t>
            </w:r>
          </w:p>
          <w:p w14:paraId="7BF9A5E6" w14:textId="77777777" w:rsidR="008D0D1E" w:rsidRPr="006B0F4A" w:rsidRDefault="00720847" w:rsidP="00936B62">
            <w:pPr>
              <w:numPr>
                <w:ilvl w:val="0"/>
                <w:numId w:val="11"/>
              </w:numPr>
              <w:spacing w:after="0" w:line="240" w:lineRule="auto"/>
              <w:ind w:left="316"/>
              <w:rPr>
                <w:rFonts w:cstheme="minorHAnsi"/>
                <w:lang w:val="en-GB"/>
              </w:rPr>
            </w:pPr>
            <w:r w:rsidRPr="006B0F4A">
              <w:rPr>
                <w:rFonts w:cstheme="minorHAnsi"/>
                <w:lang w:val="en-GB"/>
              </w:rPr>
              <w:t xml:space="preserve">Secondary data review </w:t>
            </w:r>
            <w:r w:rsidR="008D0D1E" w:rsidRPr="006B0F4A">
              <w:rPr>
                <w:rFonts w:cstheme="minorHAnsi"/>
                <w:lang w:val="en-GB"/>
              </w:rPr>
              <w:t xml:space="preserve">of </w:t>
            </w:r>
            <w:r w:rsidRPr="006B0F4A">
              <w:rPr>
                <w:rFonts w:cstheme="minorHAnsi"/>
                <w:lang w:val="en-GB"/>
              </w:rPr>
              <w:t xml:space="preserve">Population </w:t>
            </w:r>
            <w:r w:rsidR="008D0D1E" w:rsidRPr="006B0F4A">
              <w:rPr>
                <w:rFonts w:cstheme="minorHAnsi"/>
                <w:lang w:val="en-GB"/>
              </w:rPr>
              <w:t>data.</w:t>
            </w:r>
          </w:p>
          <w:p w14:paraId="379C7DC6" w14:textId="77777777" w:rsidR="008D0D1E" w:rsidRPr="006B0F4A" w:rsidRDefault="008D0D1E" w:rsidP="00936B62">
            <w:pPr>
              <w:numPr>
                <w:ilvl w:val="0"/>
                <w:numId w:val="11"/>
              </w:numPr>
              <w:spacing w:after="0" w:line="240" w:lineRule="auto"/>
              <w:ind w:left="316"/>
              <w:rPr>
                <w:rFonts w:cstheme="minorHAnsi"/>
                <w:lang w:val="en-GB"/>
              </w:rPr>
            </w:pPr>
            <w:r w:rsidRPr="006B0F4A">
              <w:rPr>
                <w:rFonts w:cstheme="minorHAnsi"/>
                <w:lang w:val="en-GB"/>
              </w:rPr>
              <w:t>Focus Group Discussions</w:t>
            </w:r>
          </w:p>
          <w:p w14:paraId="43A4072D" w14:textId="0C9A142A" w:rsidR="00720847" w:rsidRPr="006B0F4A" w:rsidRDefault="008D0D1E" w:rsidP="00936B62">
            <w:pPr>
              <w:numPr>
                <w:ilvl w:val="0"/>
                <w:numId w:val="11"/>
              </w:numPr>
              <w:spacing w:after="0" w:line="240" w:lineRule="auto"/>
              <w:ind w:left="316"/>
              <w:rPr>
                <w:rFonts w:cstheme="minorHAnsi"/>
                <w:lang w:val="en-GB"/>
              </w:rPr>
            </w:pPr>
            <w:r w:rsidRPr="006B0F4A">
              <w:rPr>
                <w:rFonts w:cstheme="minorHAnsi"/>
                <w:lang w:val="en-GB"/>
              </w:rPr>
              <w:t xml:space="preserve">Key Informant Interviews </w:t>
            </w:r>
          </w:p>
          <w:p w14:paraId="1E615023" w14:textId="77777777" w:rsidR="00720847" w:rsidRPr="006B0F4A" w:rsidRDefault="00720847" w:rsidP="00A742C9">
            <w:pPr>
              <w:rPr>
                <w:rFonts w:cstheme="minorHAnsi"/>
                <w:lang w:val="en-GB"/>
              </w:rPr>
            </w:pPr>
          </w:p>
        </w:tc>
      </w:tr>
      <w:tr w:rsidR="00720847" w:rsidRPr="006B0F4A" w14:paraId="569ADE4B" w14:textId="77777777" w:rsidTr="5769B16F">
        <w:tc>
          <w:tcPr>
            <w:tcW w:w="1980" w:type="dxa"/>
          </w:tcPr>
          <w:p w14:paraId="6384D54A" w14:textId="17F5860F" w:rsidR="00720847" w:rsidRPr="006B0F4A" w:rsidRDefault="4E8EFE24" w:rsidP="5A7489BD">
            <w:pPr>
              <w:numPr>
                <w:ilvl w:val="0"/>
                <w:numId w:val="9"/>
              </w:numPr>
              <w:spacing w:after="0" w:line="240" w:lineRule="auto"/>
              <w:ind w:left="360"/>
              <w:rPr>
                <w:b/>
                <w:bCs/>
                <w:lang w:val="en-GB"/>
              </w:rPr>
            </w:pPr>
            <w:r w:rsidRPr="5A7489BD">
              <w:rPr>
                <w:b/>
                <w:bCs/>
                <w:lang w:val="en-GB"/>
              </w:rPr>
              <w:t>Health and Nutrition</w:t>
            </w:r>
          </w:p>
        </w:tc>
        <w:tc>
          <w:tcPr>
            <w:tcW w:w="4961" w:type="dxa"/>
          </w:tcPr>
          <w:p w14:paraId="22799BB0" w14:textId="0DAD3C7D" w:rsidR="00720847" w:rsidRPr="006B0F4A" w:rsidRDefault="00720847" w:rsidP="00936B62">
            <w:pPr>
              <w:numPr>
                <w:ilvl w:val="0"/>
                <w:numId w:val="10"/>
              </w:numPr>
              <w:spacing w:after="0" w:line="240" w:lineRule="auto"/>
              <w:ind w:left="320"/>
              <w:rPr>
                <w:rFonts w:cstheme="minorHAnsi"/>
                <w:lang w:val="en-GB"/>
              </w:rPr>
            </w:pPr>
            <w:r w:rsidRPr="006B0F4A">
              <w:rPr>
                <w:rFonts w:cstheme="minorHAnsi"/>
                <w:lang w:val="en-GB"/>
              </w:rPr>
              <w:t xml:space="preserve">Access and availability of primary and secondary healthcare and gap analysis </w:t>
            </w:r>
          </w:p>
          <w:p w14:paraId="4651A86B" w14:textId="2874DC76" w:rsidR="00720847" w:rsidRPr="006B0F4A" w:rsidRDefault="00720847" w:rsidP="00936B62">
            <w:pPr>
              <w:numPr>
                <w:ilvl w:val="0"/>
                <w:numId w:val="10"/>
              </w:numPr>
              <w:spacing w:after="0" w:line="240" w:lineRule="auto"/>
              <w:ind w:left="320"/>
              <w:rPr>
                <w:rFonts w:cstheme="minorHAnsi"/>
                <w:lang w:val="en-GB"/>
              </w:rPr>
            </w:pPr>
            <w:r w:rsidRPr="006B0F4A">
              <w:rPr>
                <w:rFonts w:cstheme="minorHAnsi"/>
                <w:lang w:val="en-GB"/>
              </w:rPr>
              <w:t xml:space="preserve">Overall assessment of the quality of health and nutrition services available. </w:t>
            </w:r>
          </w:p>
          <w:p w14:paraId="757FA047" w14:textId="036C3FD7" w:rsidR="00720847" w:rsidRPr="006B0F4A" w:rsidRDefault="4E8EFE24" w:rsidP="5A7489BD">
            <w:pPr>
              <w:numPr>
                <w:ilvl w:val="0"/>
                <w:numId w:val="10"/>
              </w:numPr>
              <w:spacing w:after="0" w:line="240" w:lineRule="auto"/>
              <w:ind w:left="320"/>
              <w:rPr>
                <w:lang w:val="en-GB"/>
              </w:rPr>
            </w:pPr>
            <w:r w:rsidRPr="5A7489BD">
              <w:rPr>
                <w:lang w:val="en-GB"/>
              </w:rPr>
              <w:t>Priority Health and nutrition needs for the population</w:t>
            </w:r>
          </w:p>
          <w:p w14:paraId="48FDCC1B" w14:textId="2B28337F" w:rsidR="00720847" w:rsidRPr="006B0F4A" w:rsidRDefault="6585933B" w:rsidP="5A7489BD">
            <w:pPr>
              <w:numPr>
                <w:ilvl w:val="0"/>
                <w:numId w:val="10"/>
              </w:numPr>
              <w:spacing w:after="0" w:line="240" w:lineRule="auto"/>
              <w:ind w:left="320"/>
              <w:jc w:val="both"/>
              <w:rPr>
                <w:lang w:val="en-GB"/>
              </w:rPr>
            </w:pPr>
            <w:r w:rsidRPr="5A7489BD">
              <w:rPr>
                <w:lang w:val="en-GB"/>
              </w:rPr>
              <w:t xml:space="preserve">Assessment of health infrastructure </w:t>
            </w:r>
            <w:r w:rsidR="338EC5C8" w:rsidRPr="5A7489BD">
              <w:rPr>
                <w:lang w:val="en-GB"/>
              </w:rPr>
              <w:t xml:space="preserve">examining the </w:t>
            </w:r>
            <w:r w:rsidR="0EB99944" w:rsidRPr="5A7489BD">
              <w:rPr>
                <w:lang w:val="en-GB"/>
              </w:rPr>
              <w:t xml:space="preserve">availability and functionality of health centres, hospitals and related service delivery points. </w:t>
            </w:r>
          </w:p>
        </w:tc>
        <w:tc>
          <w:tcPr>
            <w:tcW w:w="2347" w:type="dxa"/>
          </w:tcPr>
          <w:p w14:paraId="0222D651" w14:textId="2BBC2FD6" w:rsidR="00A742C9" w:rsidRPr="006B0F4A" w:rsidRDefault="00A742C9" w:rsidP="00936B62">
            <w:pPr>
              <w:numPr>
                <w:ilvl w:val="0"/>
                <w:numId w:val="10"/>
              </w:numPr>
              <w:spacing w:after="0" w:line="240" w:lineRule="auto"/>
              <w:ind w:left="316"/>
              <w:rPr>
                <w:rFonts w:cstheme="minorHAnsi"/>
                <w:lang w:val="en-GB"/>
              </w:rPr>
            </w:pPr>
            <w:r w:rsidRPr="006B0F4A">
              <w:rPr>
                <w:rFonts w:cstheme="minorHAnsi"/>
                <w:lang w:val="en-GB"/>
              </w:rPr>
              <w:t>Household Survey</w:t>
            </w:r>
          </w:p>
          <w:p w14:paraId="04F5ED05" w14:textId="77777777" w:rsidR="00A742C9" w:rsidRPr="006B0F4A" w:rsidRDefault="00720847" w:rsidP="00936B62">
            <w:pPr>
              <w:numPr>
                <w:ilvl w:val="0"/>
                <w:numId w:val="10"/>
              </w:numPr>
              <w:spacing w:after="0" w:line="240" w:lineRule="auto"/>
              <w:ind w:left="316"/>
              <w:rPr>
                <w:rFonts w:cstheme="minorHAnsi"/>
                <w:lang w:val="en-GB"/>
              </w:rPr>
            </w:pPr>
            <w:r w:rsidRPr="006B0F4A">
              <w:rPr>
                <w:rFonts w:cstheme="minorHAnsi"/>
                <w:lang w:val="en-GB"/>
              </w:rPr>
              <w:t>Secondary data review</w:t>
            </w:r>
            <w:r w:rsidR="00A742C9" w:rsidRPr="006B0F4A">
              <w:rPr>
                <w:rFonts w:cstheme="minorHAnsi"/>
                <w:lang w:val="en-GB"/>
              </w:rPr>
              <w:t>.</w:t>
            </w:r>
          </w:p>
          <w:p w14:paraId="664A3CEA" w14:textId="37038B24" w:rsidR="003E77E2" w:rsidRPr="006B0F4A" w:rsidRDefault="003E77E2" w:rsidP="00936B62">
            <w:pPr>
              <w:numPr>
                <w:ilvl w:val="0"/>
                <w:numId w:val="10"/>
              </w:numPr>
              <w:spacing w:after="0" w:line="240" w:lineRule="auto"/>
              <w:ind w:left="316"/>
              <w:rPr>
                <w:rFonts w:cstheme="minorHAnsi"/>
                <w:lang w:val="en-GB"/>
              </w:rPr>
            </w:pPr>
            <w:r w:rsidRPr="006B0F4A">
              <w:rPr>
                <w:rFonts w:cstheme="minorHAnsi"/>
                <w:lang w:val="en-GB"/>
              </w:rPr>
              <w:t>Focus Group Discussions</w:t>
            </w:r>
          </w:p>
          <w:p w14:paraId="738A25A7" w14:textId="649D43ED" w:rsidR="00A742C9" w:rsidRPr="006B0F4A" w:rsidRDefault="003E77E2" w:rsidP="00936B62">
            <w:pPr>
              <w:numPr>
                <w:ilvl w:val="0"/>
                <w:numId w:val="10"/>
              </w:numPr>
              <w:spacing w:after="0" w:line="240" w:lineRule="auto"/>
              <w:ind w:left="316"/>
              <w:rPr>
                <w:rFonts w:cstheme="minorHAnsi"/>
                <w:lang w:val="en-GB"/>
              </w:rPr>
            </w:pPr>
            <w:r w:rsidRPr="006B0F4A">
              <w:rPr>
                <w:rFonts w:cstheme="minorHAnsi"/>
                <w:lang w:val="en-GB"/>
              </w:rPr>
              <w:t>K</w:t>
            </w:r>
            <w:r w:rsidR="00720847" w:rsidRPr="006B0F4A">
              <w:rPr>
                <w:rFonts w:cstheme="minorHAnsi"/>
                <w:lang w:val="en-GB"/>
              </w:rPr>
              <w:t>ey informant interviews</w:t>
            </w:r>
            <w:r w:rsidR="00A742C9" w:rsidRPr="006B0F4A">
              <w:rPr>
                <w:rFonts w:cstheme="minorHAnsi"/>
                <w:lang w:val="en-GB"/>
              </w:rPr>
              <w:t>.</w:t>
            </w:r>
          </w:p>
          <w:p w14:paraId="60B555A1" w14:textId="0043D5C2" w:rsidR="00A742C9" w:rsidRPr="006B0F4A" w:rsidRDefault="003E77E2" w:rsidP="00936B62">
            <w:pPr>
              <w:numPr>
                <w:ilvl w:val="0"/>
                <w:numId w:val="10"/>
              </w:numPr>
              <w:spacing w:after="0" w:line="240" w:lineRule="auto"/>
              <w:ind w:left="316"/>
              <w:rPr>
                <w:rFonts w:cstheme="minorHAnsi"/>
                <w:lang w:val="en-GB"/>
              </w:rPr>
            </w:pPr>
            <w:r w:rsidRPr="006B0F4A">
              <w:rPr>
                <w:rFonts w:cstheme="minorHAnsi"/>
                <w:lang w:val="en-GB"/>
              </w:rPr>
              <w:t>O</w:t>
            </w:r>
            <w:r w:rsidR="00720847" w:rsidRPr="006B0F4A">
              <w:rPr>
                <w:rFonts w:cstheme="minorHAnsi"/>
                <w:lang w:val="en-GB"/>
              </w:rPr>
              <w:t>bservation of sampled health facilities</w:t>
            </w:r>
            <w:r w:rsidR="00A742C9" w:rsidRPr="006B0F4A">
              <w:rPr>
                <w:rFonts w:cstheme="minorHAnsi"/>
                <w:lang w:val="en-GB"/>
              </w:rPr>
              <w:t>.</w:t>
            </w:r>
          </w:p>
          <w:p w14:paraId="4B8C0B50" w14:textId="631BF96C" w:rsidR="00720847" w:rsidRPr="006B0F4A" w:rsidRDefault="00720847" w:rsidP="00C50B91">
            <w:pPr>
              <w:spacing w:after="0" w:line="240" w:lineRule="auto"/>
              <w:ind w:left="360"/>
              <w:rPr>
                <w:rFonts w:cstheme="minorHAnsi"/>
                <w:lang w:val="en-GB"/>
              </w:rPr>
            </w:pPr>
            <w:r w:rsidRPr="006B0F4A">
              <w:rPr>
                <w:rFonts w:cstheme="minorHAnsi"/>
                <w:lang w:val="en-GB"/>
              </w:rPr>
              <w:t xml:space="preserve"> </w:t>
            </w:r>
          </w:p>
        </w:tc>
      </w:tr>
      <w:tr w:rsidR="00720847" w:rsidRPr="006B0F4A" w14:paraId="70836A95" w14:textId="77777777" w:rsidTr="5769B16F">
        <w:tc>
          <w:tcPr>
            <w:tcW w:w="1980" w:type="dxa"/>
          </w:tcPr>
          <w:p w14:paraId="6F8662EB" w14:textId="77777777" w:rsidR="00720847" w:rsidRPr="006B0F4A" w:rsidRDefault="55695204" w:rsidP="5A7489BD">
            <w:pPr>
              <w:numPr>
                <w:ilvl w:val="0"/>
                <w:numId w:val="9"/>
              </w:numPr>
              <w:spacing w:after="0" w:line="240" w:lineRule="auto"/>
              <w:ind w:left="270"/>
              <w:rPr>
                <w:b/>
                <w:bCs/>
                <w:lang w:val="en-GB"/>
              </w:rPr>
            </w:pPr>
            <w:r w:rsidRPr="5769B16F">
              <w:rPr>
                <w:b/>
                <w:bCs/>
                <w:lang w:val="en-GB"/>
              </w:rPr>
              <w:t>WASH</w:t>
            </w:r>
          </w:p>
          <w:p w14:paraId="118DB255" w14:textId="77777777" w:rsidR="00720847" w:rsidRPr="006B0F4A" w:rsidRDefault="00720847" w:rsidP="00523A3F">
            <w:pPr>
              <w:rPr>
                <w:rFonts w:cstheme="minorHAnsi"/>
                <w:lang w:val="en-GB"/>
              </w:rPr>
            </w:pPr>
          </w:p>
          <w:p w14:paraId="03FF1C28" w14:textId="77777777" w:rsidR="00720847" w:rsidRPr="006B0F4A" w:rsidRDefault="00720847" w:rsidP="00523A3F">
            <w:pPr>
              <w:rPr>
                <w:rFonts w:cstheme="minorHAnsi"/>
                <w:lang w:val="en-GB"/>
              </w:rPr>
            </w:pPr>
          </w:p>
          <w:p w14:paraId="6CE7E3A0" w14:textId="77777777" w:rsidR="00720847" w:rsidRPr="006B0F4A" w:rsidRDefault="00720847" w:rsidP="00523A3F">
            <w:pPr>
              <w:rPr>
                <w:rFonts w:cstheme="minorHAnsi"/>
                <w:lang w:val="en-GB"/>
              </w:rPr>
            </w:pPr>
          </w:p>
        </w:tc>
        <w:tc>
          <w:tcPr>
            <w:tcW w:w="4961" w:type="dxa"/>
          </w:tcPr>
          <w:p w14:paraId="02E85C53" w14:textId="7799B244" w:rsidR="00720847" w:rsidRPr="006B0F4A" w:rsidRDefault="3203C0E0" w:rsidP="5A7489BD">
            <w:pPr>
              <w:numPr>
                <w:ilvl w:val="0"/>
                <w:numId w:val="10"/>
              </w:numPr>
              <w:spacing w:after="0" w:line="240" w:lineRule="auto"/>
              <w:ind w:left="320"/>
              <w:jc w:val="both"/>
              <w:rPr>
                <w:lang w:val="en-GB"/>
              </w:rPr>
            </w:pPr>
            <w:r w:rsidRPr="5A7489BD">
              <w:rPr>
                <w:lang w:val="en-GB"/>
              </w:rPr>
              <w:t>% of target population with adequate WASH services and hygiene practices</w:t>
            </w:r>
          </w:p>
          <w:p w14:paraId="71424905" w14:textId="24B02B08" w:rsidR="00720847" w:rsidRPr="006B36FC" w:rsidRDefault="09A06F7F">
            <w:pPr>
              <w:numPr>
                <w:ilvl w:val="0"/>
                <w:numId w:val="10"/>
              </w:numPr>
              <w:spacing w:after="0" w:line="240" w:lineRule="auto"/>
              <w:ind w:left="320"/>
              <w:jc w:val="both"/>
              <w:rPr>
                <w:lang w:val="en-GB"/>
              </w:rPr>
            </w:pPr>
            <w:r w:rsidRPr="006B36FC">
              <w:rPr>
                <w:lang w:val="en-GB"/>
              </w:rPr>
              <w:t>% of targeted schools with year-round access to drinking water</w:t>
            </w:r>
          </w:p>
          <w:p w14:paraId="0A2C89B5" w14:textId="62BDFC47" w:rsidR="00720847" w:rsidRPr="006B0F4A" w:rsidRDefault="09A06F7F">
            <w:pPr>
              <w:numPr>
                <w:ilvl w:val="0"/>
                <w:numId w:val="10"/>
              </w:numPr>
              <w:spacing w:after="0" w:line="240" w:lineRule="auto"/>
              <w:ind w:left="320"/>
              <w:jc w:val="both"/>
              <w:rPr>
                <w:lang w:val="en-GB"/>
              </w:rPr>
            </w:pPr>
            <w:r w:rsidRPr="006B36FC">
              <w:rPr>
                <w:lang w:val="en-GB"/>
              </w:rPr>
              <w:t>% of targeted health facilities with year-round access to drinking water</w:t>
            </w:r>
          </w:p>
          <w:p w14:paraId="2E43B033" w14:textId="25DDCB7A" w:rsidR="00720847" w:rsidRPr="006B0F4A" w:rsidRDefault="70656930" w:rsidP="5A7489BD">
            <w:pPr>
              <w:numPr>
                <w:ilvl w:val="0"/>
                <w:numId w:val="10"/>
              </w:numPr>
              <w:spacing w:after="0" w:line="240" w:lineRule="auto"/>
              <w:ind w:left="320"/>
              <w:jc w:val="both"/>
              <w:rPr>
                <w:lang w:val="en-GB"/>
              </w:rPr>
            </w:pPr>
            <w:r w:rsidRPr="5A7489BD">
              <w:rPr>
                <w:lang w:val="en-GB"/>
              </w:rPr>
              <w:t>% of water sources operational (at the time of the survey)</w:t>
            </w:r>
          </w:p>
          <w:p w14:paraId="187E8D39" w14:textId="7577709A" w:rsidR="00720847" w:rsidRPr="006B0F4A" w:rsidRDefault="19836B2C" w:rsidP="5A7489BD">
            <w:pPr>
              <w:numPr>
                <w:ilvl w:val="0"/>
                <w:numId w:val="10"/>
              </w:numPr>
              <w:spacing w:after="0" w:line="240" w:lineRule="auto"/>
              <w:ind w:left="320"/>
              <w:jc w:val="both"/>
              <w:rPr>
                <w:lang w:val="en-GB"/>
              </w:rPr>
            </w:pPr>
            <w:r w:rsidRPr="5A7489BD">
              <w:rPr>
                <w:lang w:val="en-GB"/>
              </w:rPr>
              <w:t>% beneficiaries considering that their basic WASH needs are met</w:t>
            </w:r>
          </w:p>
          <w:p w14:paraId="7F85626E" w14:textId="2D636DEE" w:rsidR="00720847" w:rsidRPr="006B0F4A" w:rsidRDefault="19836B2C" w:rsidP="5A7489BD">
            <w:pPr>
              <w:numPr>
                <w:ilvl w:val="0"/>
                <w:numId w:val="10"/>
              </w:numPr>
              <w:spacing w:after="0" w:line="240" w:lineRule="auto"/>
              <w:ind w:left="320"/>
              <w:jc w:val="both"/>
              <w:rPr>
                <w:lang w:val="en-GB"/>
              </w:rPr>
            </w:pPr>
            <w:r w:rsidRPr="5A7489BD">
              <w:rPr>
                <w:lang w:val="en-GB"/>
              </w:rPr>
              <w:t>% of the target households using basic drinking water services</w:t>
            </w:r>
          </w:p>
          <w:p w14:paraId="674A91C2" w14:textId="125A217E" w:rsidR="00720847" w:rsidRPr="006B0F4A" w:rsidRDefault="44BDAA1B" w:rsidP="5A7489BD">
            <w:pPr>
              <w:numPr>
                <w:ilvl w:val="0"/>
                <w:numId w:val="10"/>
              </w:numPr>
              <w:spacing w:after="0" w:line="240" w:lineRule="auto"/>
              <w:ind w:left="320"/>
              <w:jc w:val="both"/>
              <w:rPr>
                <w:rFonts w:ascii="Calibri" w:eastAsia="Calibri" w:hAnsi="Calibri" w:cs="Calibri"/>
                <w:lang w:val="en-GB"/>
              </w:rPr>
            </w:pPr>
            <w:r w:rsidRPr="5A7489BD">
              <w:rPr>
                <w:lang w:val="en-GB"/>
              </w:rPr>
              <w:t>% of households effectively treating their drinking water</w:t>
            </w:r>
          </w:p>
          <w:p w14:paraId="0E1E5EC2" w14:textId="08EAE10B" w:rsidR="00720847" w:rsidRPr="006B0F4A" w:rsidRDefault="38F5F38D" w:rsidP="5A7489BD">
            <w:pPr>
              <w:numPr>
                <w:ilvl w:val="0"/>
                <w:numId w:val="10"/>
              </w:numPr>
              <w:spacing w:after="0" w:line="240" w:lineRule="auto"/>
              <w:ind w:left="320"/>
              <w:jc w:val="both"/>
              <w:rPr>
                <w:rFonts w:ascii="Calibri" w:eastAsia="Calibri" w:hAnsi="Calibri" w:cs="Calibri"/>
                <w:lang w:val="en-GB"/>
              </w:rPr>
            </w:pPr>
            <w:r w:rsidRPr="006B36FC">
              <w:rPr>
                <w:lang w:val="en-GB"/>
              </w:rPr>
              <w:t>Identify short- and long-term WASH priority needs at the community and household level for communities in the targeted localities in South Darfur</w:t>
            </w:r>
            <w:r w:rsidRPr="5A7489BD">
              <w:rPr>
                <w:lang w:val="en-GB"/>
              </w:rPr>
              <w:t xml:space="preserve">. </w:t>
            </w:r>
          </w:p>
          <w:p w14:paraId="1BC9CB3C" w14:textId="03AE2AEE" w:rsidR="00720847" w:rsidRPr="006B0F4A" w:rsidRDefault="38F5F38D" w:rsidP="5A7489BD">
            <w:pPr>
              <w:numPr>
                <w:ilvl w:val="0"/>
                <w:numId w:val="10"/>
              </w:numPr>
              <w:spacing w:after="0" w:line="240" w:lineRule="auto"/>
              <w:ind w:left="320"/>
              <w:jc w:val="both"/>
              <w:rPr>
                <w:rFonts w:ascii="Calibri" w:eastAsia="Calibri" w:hAnsi="Calibri" w:cs="Calibri"/>
                <w:lang w:val="en-GB"/>
              </w:rPr>
            </w:pPr>
            <w:r w:rsidRPr="5A7489BD">
              <w:rPr>
                <w:rFonts w:ascii="Calibri" w:eastAsia="Calibri" w:hAnsi="Calibri" w:cs="Calibri"/>
                <w:lang w:val="en-GB"/>
              </w:rPr>
              <w:t>I</w:t>
            </w:r>
            <w:r w:rsidRPr="006B36FC">
              <w:rPr>
                <w:rFonts w:eastAsiaTheme="minorEastAsia"/>
                <w:lang w:val="en-GB"/>
              </w:rPr>
              <w:t xml:space="preserve">dentify any relationship between sanitation and hygiene interventions and health in the camps. </w:t>
            </w:r>
          </w:p>
          <w:p w14:paraId="76BDEE5E" w14:textId="101E6489" w:rsidR="00720847" w:rsidRPr="006B0F4A" w:rsidRDefault="38F5F38D" w:rsidP="006B36FC">
            <w:pPr>
              <w:pStyle w:val="ListParagraph"/>
              <w:numPr>
                <w:ilvl w:val="0"/>
                <w:numId w:val="2"/>
              </w:numPr>
              <w:spacing w:after="0" w:line="240" w:lineRule="auto"/>
              <w:ind w:left="320"/>
              <w:jc w:val="both"/>
              <w:rPr>
                <w:rFonts w:ascii="Calibri" w:eastAsia="Calibri" w:hAnsi="Calibri" w:cs="Calibri"/>
                <w:lang w:val="en-GB"/>
              </w:rPr>
            </w:pPr>
            <w:r w:rsidRPr="5A7489BD">
              <w:rPr>
                <w:rFonts w:ascii="Calibri" w:eastAsia="Calibri" w:hAnsi="Calibri" w:cs="Calibri"/>
                <w:lang w:val="en-GB"/>
              </w:rPr>
              <w:t>Identify women needs in terms of using latrines, collecting water, etc. and also Menstrual Hygiene management</w:t>
            </w:r>
            <w:r w:rsidR="3C38A3D3" w:rsidRPr="5A7489BD">
              <w:rPr>
                <w:rFonts w:ascii="Calibri" w:eastAsia="Calibri" w:hAnsi="Calibri" w:cs="Calibri"/>
                <w:lang w:val="en-GB"/>
              </w:rPr>
              <w:t>.</w:t>
            </w:r>
          </w:p>
          <w:p w14:paraId="3B0AF1B1" w14:textId="22FBF497" w:rsidR="00720847" w:rsidRPr="006B0F4A" w:rsidRDefault="38F5F38D" w:rsidP="006B36FC">
            <w:pPr>
              <w:pStyle w:val="ListParagraph"/>
              <w:numPr>
                <w:ilvl w:val="0"/>
                <w:numId w:val="2"/>
              </w:numPr>
              <w:spacing w:after="0" w:line="240" w:lineRule="auto"/>
              <w:ind w:left="320"/>
              <w:jc w:val="both"/>
              <w:rPr>
                <w:rFonts w:ascii="Calibri" w:eastAsia="Calibri" w:hAnsi="Calibri" w:cs="Calibri"/>
                <w:lang w:val="en-GB"/>
              </w:rPr>
            </w:pPr>
            <w:r w:rsidRPr="5A7489BD">
              <w:rPr>
                <w:rFonts w:ascii="Calibri" w:eastAsia="Calibri" w:hAnsi="Calibri" w:cs="Calibri"/>
                <w:lang w:val="en-GB"/>
              </w:rPr>
              <w:t>Other WASH actors working in each area and nature of assistance provided</w:t>
            </w:r>
          </w:p>
          <w:p w14:paraId="10A3BE55" w14:textId="0585BBE8" w:rsidR="00720847" w:rsidRPr="006B0F4A" w:rsidRDefault="00720847" w:rsidP="006B36FC">
            <w:pPr>
              <w:spacing w:after="0" w:line="240" w:lineRule="auto"/>
              <w:ind w:left="720"/>
              <w:jc w:val="both"/>
              <w:rPr>
                <w:lang w:val="en-GB"/>
              </w:rPr>
            </w:pPr>
          </w:p>
        </w:tc>
        <w:tc>
          <w:tcPr>
            <w:tcW w:w="2347" w:type="dxa"/>
          </w:tcPr>
          <w:p w14:paraId="68C23849" w14:textId="0C78DDC9" w:rsidR="00A742C9" w:rsidRPr="006B0F4A" w:rsidRDefault="1A0E9DA3" w:rsidP="5A7489BD">
            <w:pPr>
              <w:numPr>
                <w:ilvl w:val="0"/>
                <w:numId w:val="10"/>
              </w:numPr>
              <w:spacing w:after="0" w:line="240" w:lineRule="auto"/>
              <w:ind w:left="320"/>
              <w:jc w:val="both"/>
              <w:rPr>
                <w:lang w:val="en-GB"/>
              </w:rPr>
            </w:pPr>
            <w:r w:rsidRPr="5769B16F">
              <w:rPr>
                <w:lang w:val="en-GB"/>
              </w:rPr>
              <w:t>Household Surveys</w:t>
            </w:r>
          </w:p>
          <w:p w14:paraId="3A7DC5A2" w14:textId="433C8B7C" w:rsidR="00A742C9" w:rsidRPr="006B0F4A" w:rsidRDefault="00720847" w:rsidP="00936B62">
            <w:pPr>
              <w:numPr>
                <w:ilvl w:val="0"/>
                <w:numId w:val="10"/>
              </w:numPr>
              <w:spacing w:after="0" w:line="240" w:lineRule="auto"/>
              <w:ind w:left="320"/>
              <w:jc w:val="both"/>
              <w:rPr>
                <w:rFonts w:cstheme="minorHAnsi"/>
                <w:lang w:val="en-GB"/>
              </w:rPr>
            </w:pPr>
            <w:r w:rsidRPr="006B0F4A">
              <w:rPr>
                <w:rFonts w:cstheme="minorHAnsi"/>
                <w:lang w:val="en-GB"/>
              </w:rPr>
              <w:t>Secondary data review</w:t>
            </w:r>
          </w:p>
          <w:p w14:paraId="2BB8A411" w14:textId="5EBDE2CC" w:rsidR="006D6A0E" w:rsidRPr="006B0F4A" w:rsidRDefault="006D6A0E" w:rsidP="00936B62">
            <w:pPr>
              <w:numPr>
                <w:ilvl w:val="0"/>
                <w:numId w:val="10"/>
              </w:numPr>
              <w:spacing w:after="0" w:line="240" w:lineRule="auto"/>
              <w:ind w:left="316"/>
              <w:rPr>
                <w:rFonts w:cstheme="minorHAnsi"/>
                <w:lang w:val="en-GB"/>
              </w:rPr>
            </w:pPr>
            <w:r w:rsidRPr="006B0F4A">
              <w:rPr>
                <w:rFonts w:cstheme="minorHAnsi"/>
                <w:lang w:val="en-GB"/>
              </w:rPr>
              <w:t>Focus Group Discussions</w:t>
            </w:r>
          </w:p>
          <w:p w14:paraId="1355D556" w14:textId="77777777" w:rsidR="00717347" w:rsidRPr="006B0F4A" w:rsidRDefault="00717347" w:rsidP="00936B62">
            <w:pPr>
              <w:numPr>
                <w:ilvl w:val="0"/>
                <w:numId w:val="10"/>
              </w:numPr>
              <w:spacing w:after="0" w:line="240" w:lineRule="auto"/>
              <w:ind w:left="316"/>
              <w:rPr>
                <w:rFonts w:cstheme="minorHAnsi"/>
                <w:lang w:val="en-GB"/>
              </w:rPr>
            </w:pPr>
            <w:r w:rsidRPr="006B0F4A">
              <w:rPr>
                <w:rFonts w:cstheme="minorHAnsi"/>
                <w:lang w:val="en-GB"/>
              </w:rPr>
              <w:t>Key informant interviews.</w:t>
            </w:r>
          </w:p>
          <w:p w14:paraId="74C97B12" w14:textId="3710CB90" w:rsidR="00720847" w:rsidRPr="006B0F4A" w:rsidRDefault="00A742C9" w:rsidP="00936B62">
            <w:pPr>
              <w:numPr>
                <w:ilvl w:val="0"/>
                <w:numId w:val="10"/>
              </w:numPr>
              <w:spacing w:after="0" w:line="240" w:lineRule="auto"/>
              <w:ind w:left="320"/>
              <w:jc w:val="both"/>
              <w:rPr>
                <w:rFonts w:cstheme="minorHAnsi"/>
                <w:lang w:val="en-GB"/>
              </w:rPr>
            </w:pPr>
            <w:r w:rsidRPr="006B0F4A">
              <w:rPr>
                <w:rFonts w:cstheme="minorHAnsi"/>
                <w:lang w:val="en-GB"/>
              </w:rPr>
              <w:t>Direct Observation of C</w:t>
            </w:r>
            <w:r w:rsidR="00720847" w:rsidRPr="006B0F4A">
              <w:rPr>
                <w:rFonts w:cstheme="minorHAnsi"/>
                <w:lang w:val="en-GB"/>
              </w:rPr>
              <w:t>ommunity WASH infrastructure</w:t>
            </w:r>
            <w:r w:rsidRPr="006B0F4A">
              <w:rPr>
                <w:rFonts w:cstheme="minorHAnsi"/>
                <w:lang w:val="en-GB"/>
              </w:rPr>
              <w:t xml:space="preserve">. </w:t>
            </w:r>
          </w:p>
        </w:tc>
      </w:tr>
      <w:tr w:rsidR="00720847" w:rsidRPr="006B0F4A" w14:paraId="32819F7C" w14:textId="77777777" w:rsidTr="5769B16F">
        <w:tc>
          <w:tcPr>
            <w:tcW w:w="1980" w:type="dxa"/>
          </w:tcPr>
          <w:p w14:paraId="7C9CB882" w14:textId="5607D6B3" w:rsidR="00720847" w:rsidRPr="006B0F4A" w:rsidRDefault="00336E5F" w:rsidP="00936B62">
            <w:pPr>
              <w:numPr>
                <w:ilvl w:val="0"/>
                <w:numId w:val="9"/>
              </w:numPr>
              <w:spacing w:after="0" w:line="240" w:lineRule="auto"/>
              <w:ind w:left="270"/>
              <w:rPr>
                <w:rFonts w:cstheme="minorHAnsi"/>
                <w:b/>
                <w:bCs/>
                <w:lang w:val="en-GB"/>
              </w:rPr>
            </w:pPr>
            <w:r w:rsidRPr="006B0F4A">
              <w:rPr>
                <w:rFonts w:cstheme="minorHAnsi"/>
                <w:b/>
                <w:bCs/>
                <w:lang w:val="en-GB"/>
              </w:rPr>
              <w:t xml:space="preserve">Food Security &amp; </w:t>
            </w:r>
            <w:r w:rsidR="00720847" w:rsidRPr="006B0F4A">
              <w:rPr>
                <w:rFonts w:cstheme="minorHAnsi"/>
                <w:b/>
                <w:bCs/>
                <w:lang w:val="en-GB"/>
              </w:rPr>
              <w:t>Livelihood</w:t>
            </w:r>
          </w:p>
        </w:tc>
        <w:tc>
          <w:tcPr>
            <w:tcW w:w="4961" w:type="dxa"/>
          </w:tcPr>
          <w:p w14:paraId="4DFBD91A" w14:textId="3C83E86A" w:rsidR="00A742C9" w:rsidRPr="006B0F4A" w:rsidRDefault="00A742C9" w:rsidP="00936B62">
            <w:pPr>
              <w:numPr>
                <w:ilvl w:val="0"/>
                <w:numId w:val="10"/>
              </w:numPr>
              <w:spacing w:after="0" w:line="240" w:lineRule="auto"/>
              <w:ind w:left="320"/>
              <w:jc w:val="both"/>
              <w:rPr>
                <w:rFonts w:cstheme="minorHAnsi"/>
                <w:lang w:val="en-GB"/>
              </w:rPr>
            </w:pPr>
            <w:r w:rsidRPr="006B0F4A">
              <w:rPr>
                <w:rFonts w:cstheme="minorHAnsi"/>
                <w:lang w:val="en-GB"/>
              </w:rPr>
              <w:t xml:space="preserve">Household Access to basic needs Including food. </w:t>
            </w:r>
          </w:p>
          <w:p w14:paraId="023D2978" w14:textId="6C05C42F" w:rsidR="00B20B94" w:rsidRPr="006B0F4A" w:rsidRDefault="002B59B6" w:rsidP="00936B62">
            <w:pPr>
              <w:numPr>
                <w:ilvl w:val="0"/>
                <w:numId w:val="10"/>
              </w:numPr>
              <w:spacing w:after="0" w:line="240" w:lineRule="auto"/>
              <w:ind w:left="320"/>
              <w:jc w:val="both"/>
              <w:rPr>
                <w:rFonts w:cstheme="minorHAnsi"/>
                <w:lang w:val="en-GB"/>
              </w:rPr>
            </w:pPr>
            <w:r w:rsidRPr="006B0F4A">
              <w:rPr>
                <w:rFonts w:cstheme="minorHAnsi"/>
                <w:lang w:val="en-GB"/>
              </w:rPr>
              <w:t>Livelihood Coping Strategy (LCS) index</w:t>
            </w:r>
            <w:r w:rsidR="00A742C9" w:rsidRPr="006B0F4A">
              <w:rPr>
                <w:rFonts w:cstheme="minorHAnsi"/>
                <w:lang w:val="en-GB"/>
              </w:rPr>
              <w:t xml:space="preserve"> </w:t>
            </w:r>
          </w:p>
          <w:p w14:paraId="2B77F1FE" w14:textId="33157F4C" w:rsidR="00A742C9" w:rsidRPr="006B0F4A" w:rsidRDefault="00A742C9" w:rsidP="00936B62">
            <w:pPr>
              <w:numPr>
                <w:ilvl w:val="0"/>
                <w:numId w:val="10"/>
              </w:numPr>
              <w:spacing w:after="0" w:line="240" w:lineRule="auto"/>
              <w:ind w:left="320"/>
              <w:jc w:val="both"/>
              <w:rPr>
                <w:rFonts w:cstheme="minorHAnsi"/>
                <w:lang w:val="en-GB"/>
              </w:rPr>
            </w:pPr>
            <w:r w:rsidRPr="006B0F4A">
              <w:rPr>
                <w:rFonts w:cstheme="minorHAnsi"/>
                <w:lang w:val="en-GB"/>
              </w:rPr>
              <w:t xml:space="preserve">Food Consumption Score (FCS).  </w:t>
            </w:r>
          </w:p>
          <w:p w14:paraId="5AC166F7" w14:textId="6DD4030C" w:rsidR="00C50B91" w:rsidRPr="006B0F4A" w:rsidRDefault="00C50B91" w:rsidP="5A7489BD">
            <w:pPr>
              <w:numPr>
                <w:ilvl w:val="0"/>
                <w:numId w:val="10"/>
              </w:numPr>
              <w:spacing w:after="0" w:line="240" w:lineRule="auto"/>
              <w:ind w:left="320"/>
              <w:jc w:val="both"/>
              <w:rPr>
                <w:lang w:val="en-GB"/>
              </w:rPr>
            </w:pPr>
          </w:p>
          <w:p w14:paraId="209F1167" w14:textId="09327EF3" w:rsidR="00720847" w:rsidRPr="006B0F4A" w:rsidRDefault="00720847" w:rsidP="00936B62">
            <w:pPr>
              <w:numPr>
                <w:ilvl w:val="0"/>
                <w:numId w:val="10"/>
              </w:numPr>
              <w:spacing w:after="0" w:line="240" w:lineRule="auto"/>
              <w:ind w:left="320"/>
              <w:jc w:val="both"/>
              <w:rPr>
                <w:rFonts w:cstheme="minorHAnsi"/>
                <w:lang w:val="en-GB"/>
              </w:rPr>
            </w:pPr>
            <w:r w:rsidRPr="006B0F4A">
              <w:rPr>
                <w:rFonts w:cstheme="minorHAnsi"/>
                <w:lang w:val="en-GB"/>
              </w:rPr>
              <w:t xml:space="preserve">What coping mechanisms and livelihood strategies have different people/households developed and how effective/damaging are these?      </w:t>
            </w:r>
          </w:p>
          <w:p w14:paraId="44248D0C" w14:textId="0E28065F" w:rsidR="00720847" w:rsidRPr="006B0F4A" w:rsidRDefault="00720847" w:rsidP="00936B62">
            <w:pPr>
              <w:numPr>
                <w:ilvl w:val="0"/>
                <w:numId w:val="10"/>
              </w:numPr>
              <w:spacing w:after="0" w:line="240" w:lineRule="auto"/>
              <w:ind w:left="320"/>
              <w:jc w:val="both"/>
              <w:rPr>
                <w:rFonts w:cstheme="minorHAnsi"/>
                <w:lang w:val="en-GB"/>
              </w:rPr>
            </w:pPr>
            <w:r w:rsidRPr="006B0F4A">
              <w:rPr>
                <w:rFonts w:cstheme="minorHAnsi"/>
                <w:lang w:val="en-GB"/>
              </w:rPr>
              <w:t xml:space="preserve">What are the opportunities and capacities for livelihood recovery within the local economy?  </w:t>
            </w:r>
          </w:p>
          <w:p w14:paraId="294CE2F8" w14:textId="4BE076A7" w:rsidR="00720847" w:rsidRPr="006B0F4A" w:rsidRDefault="00720847" w:rsidP="00936B62">
            <w:pPr>
              <w:numPr>
                <w:ilvl w:val="0"/>
                <w:numId w:val="10"/>
              </w:numPr>
              <w:spacing w:after="0" w:line="240" w:lineRule="auto"/>
              <w:ind w:left="320"/>
              <w:jc w:val="both"/>
              <w:rPr>
                <w:rFonts w:cstheme="minorHAnsi"/>
                <w:lang w:val="en-GB"/>
              </w:rPr>
            </w:pPr>
          </w:p>
        </w:tc>
        <w:tc>
          <w:tcPr>
            <w:tcW w:w="2347" w:type="dxa"/>
          </w:tcPr>
          <w:p w14:paraId="3BE45E4C" w14:textId="694765B7" w:rsidR="003E77E2" w:rsidRPr="006B0F4A" w:rsidRDefault="003E77E2" w:rsidP="00936B62">
            <w:pPr>
              <w:numPr>
                <w:ilvl w:val="0"/>
                <w:numId w:val="10"/>
              </w:numPr>
              <w:spacing w:after="0" w:line="240" w:lineRule="auto"/>
              <w:ind w:left="316"/>
              <w:rPr>
                <w:rFonts w:cstheme="minorHAnsi"/>
                <w:lang w:val="en-GB"/>
              </w:rPr>
            </w:pPr>
            <w:r w:rsidRPr="006B0F4A">
              <w:rPr>
                <w:rFonts w:cstheme="minorHAnsi"/>
                <w:lang w:val="en-GB"/>
              </w:rPr>
              <w:t>Household Survey</w:t>
            </w:r>
          </w:p>
          <w:p w14:paraId="4302506B" w14:textId="7BF557E1" w:rsidR="003E77E2" w:rsidRPr="006B0F4A" w:rsidRDefault="003E77E2" w:rsidP="00936B62">
            <w:pPr>
              <w:numPr>
                <w:ilvl w:val="0"/>
                <w:numId w:val="10"/>
              </w:numPr>
              <w:spacing w:after="0" w:line="240" w:lineRule="auto"/>
              <w:ind w:left="316"/>
              <w:rPr>
                <w:rFonts w:cstheme="minorHAnsi"/>
                <w:lang w:val="en-GB"/>
              </w:rPr>
            </w:pPr>
            <w:r w:rsidRPr="006B0F4A">
              <w:rPr>
                <w:rFonts w:cstheme="minorHAnsi"/>
                <w:lang w:val="en-GB"/>
              </w:rPr>
              <w:t>Secondary data review</w:t>
            </w:r>
          </w:p>
          <w:p w14:paraId="4AD3E54C" w14:textId="77777777" w:rsidR="003E77E2" w:rsidRPr="006B0F4A" w:rsidRDefault="003E77E2" w:rsidP="00936B62">
            <w:pPr>
              <w:numPr>
                <w:ilvl w:val="0"/>
                <w:numId w:val="10"/>
              </w:numPr>
              <w:spacing w:after="0" w:line="240" w:lineRule="auto"/>
              <w:ind w:left="316"/>
              <w:rPr>
                <w:rFonts w:cstheme="minorHAnsi"/>
                <w:lang w:val="en-GB"/>
              </w:rPr>
            </w:pPr>
            <w:r w:rsidRPr="006B0F4A">
              <w:rPr>
                <w:rFonts w:cstheme="minorHAnsi"/>
                <w:lang w:val="en-GB"/>
              </w:rPr>
              <w:t>Focus Group Discussions</w:t>
            </w:r>
          </w:p>
          <w:p w14:paraId="3E1078F0" w14:textId="77777777" w:rsidR="003E77E2" w:rsidRPr="006B0F4A" w:rsidRDefault="003E77E2" w:rsidP="00936B62">
            <w:pPr>
              <w:numPr>
                <w:ilvl w:val="0"/>
                <w:numId w:val="10"/>
              </w:numPr>
              <w:spacing w:after="0" w:line="240" w:lineRule="auto"/>
              <w:ind w:left="316"/>
              <w:rPr>
                <w:rFonts w:cstheme="minorHAnsi"/>
                <w:lang w:val="en-GB"/>
              </w:rPr>
            </w:pPr>
            <w:r w:rsidRPr="006B0F4A">
              <w:rPr>
                <w:rFonts w:cstheme="minorHAnsi"/>
                <w:lang w:val="en-GB"/>
              </w:rPr>
              <w:t>Key informant interviews.</w:t>
            </w:r>
          </w:p>
          <w:p w14:paraId="05ABFFD1" w14:textId="3BB4A8E4" w:rsidR="003E77E2" w:rsidRPr="006B0F4A" w:rsidRDefault="003E77E2" w:rsidP="00C50B91">
            <w:pPr>
              <w:spacing w:after="0" w:line="240" w:lineRule="auto"/>
              <w:ind w:left="320"/>
              <w:jc w:val="both"/>
              <w:rPr>
                <w:rFonts w:cstheme="minorHAnsi"/>
                <w:lang w:val="en-GB"/>
              </w:rPr>
            </w:pPr>
          </w:p>
        </w:tc>
      </w:tr>
      <w:tr w:rsidR="00DB1E8F" w:rsidRPr="006B0F4A" w14:paraId="1EB4566F" w14:textId="77777777" w:rsidTr="5769B16F">
        <w:tc>
          <w:tcPr>
            <w:tcW w:w="1980" w:type="dxa"/>
          </w:tcPr>
          <w:p w14:paraId="34EB91DE" w14:textId="0564FF94" w:rsidR="00DB1E8F" w:rsidRPr="006B0F4A" w:rsidRDefault="00DB1E8F" w:rsidP="00936B62">
            <w:pPr>
              <w:numPr>
                <w:ilvl w:val="0"/>
                <w:numId w:val="9"/>
              </w:numPr>
              <w:spacing w:after="0" w:line="240" w:lineRule="auto"/>
              <w:ind w:left="270"/>
              <w:rPr>
                <w:rFonts w:cstheme="minorHAnsi"/>
                <w:b/>
                <w:bCs/>
                <w:lang w:val="en-GB"/>
              </w:rPr>
            </w:pPr>
            <w:r w:rsidRPr="006B0F4A">
              <w:rPr>
                <w:rFonts w:cstheme="minorHAnsi"/>
                <w:b/>
                <w:bCs/>
                <w:lang w:val="en-GB"/>
              </w:rPr>
              <w:t>Protection</w:t>
            </w:r>
          </w:p>
        </w:tc>
        <w:tc>
          <w:tcPr>
            <w:tcW w:w="4961" w:type="dxa"/>
          </w:tcPr>
          <w:p w14:paraId="4BA99681" w14:textId="77777777" w:rsidR="00DB1E8F" w:rsidRPr="006B0F4A" w:rsidRDefault="00DB1E8F" w:rsidP="00936B62">
            <w:pPr>
              <w:numPr>
                <w:ilvl w:val="0"/>
                <w:numId w:val="10"/>
              </w:numPr>
              <w:spacing w:after="0" w:line="240" w:lineRule="auto"/>
              <w:ind w:left="320"/>
              <w:jc w:val="both"/>
              <w:rPr>
                <w:rFonts w:cstheme="minorHAnsi"/>
                <w:lang w:val="en-GB"/>
              </w:rPr>
            </w:pPr>
            <w:r w:rsidRPr="006B0F4A">
              <w:rPr>
                <w:rFonts w:cstheme="minorHAnsi"/>
                <w:lang w:val="en-GB"/>
              </w:rPr>
              <w:t xml:space="preserve">General protection:  </w:t>
            </w:r>
          </w:p>
          <w:p w14:paraId="43FF9E77" w14:textId="77777777" w:rsidR="00DB1E8F" w:rsidRPr="006B0F4A" w:rsidRDefault="00DB1E8F" w:rsidP="00936B62">
            <w:pPr>
              <w:numPr>
                <w:ilvl w:val="0"/>
                <w:numId w:val="10"/>
              </w:numPr>
              <w:spacing w:after="0" w:line="240" w:lineRule="auto"/>
              <w:ind w:left="320"/>
              <w:jc w:val="both"/>
              <w:rPr>
                <w:rFonts w:cstheme="minorHAnsi"/>
                <w:lang w:val="en-GB"/>
              </w:rPr>
            </w:pPr>
            <w:r w:rsidRPr="006B0F4A">
              <w:rPr>
                <w:rFonts w:cstheme="minorHAnsi"/>
                <w:lang w:val="en-GB"/>
              </w:rPr>
              <w:t xml:space="preserve">Protection concerns </w:t>
            </w:r>
          </w:p>
          <w:p w14:paraId="406F1FA2" w14:textId="77777777" w:rsidR="00DB1E8F" w:rsidRPr="006B0F4A" w:rsidRDefault="00DB1E8F" w:rsidP="00936B62">
            <w:pPr>
              <w:numPr>
                <w:ilvl w:val="0"/>
                <w:numId w:val="10"/>
              </w:numPr>
              <w:spacing w:after="0" w:line="240" w:lineRule="auto"/>
              <w:ind w:left="320"/>
              <w:jc w:val="both"/>
              <w:rPr>
                <w:rFonts w:cstheme="minorHAnsi"/>
                <w:lang w:val="en-GB"/>
              </w:rPr>
            </w:pPr>
            <w:r w:rsidRPr="006B0F4A">
              <w:rPr>
                <w:rFonts w:cstheme="minorHAnsi"/>
                <w:lang w:val="en-GB"/>
              </w:rPr>
              <w:t xml:space="preserve">Identification of most vulnerable groups </w:t>
            </w:r>
          </w:p>
          <w:p w14:paraId="021D72FB" w14:textId="77777777" w:rsidR="00DB1E8F" w:rsidRPr="006B0F4A" w:rsidRDefault="00DB1E8F" w:rsidP="00936B62">
            <w:pPr>
              <w:numPr>
                <w:ilvl w:val="0"/>
                <w:numId w:val="10"/>
              </w:numPr>
              <w:spacing w:after="0" w:line="240" w:lineRule="auto"/>
              <w:ind w:left="320"/>
              <w:jc w:val="both"/>
              <w:rPr>
                <w:rFonts w:cstheme="minorHAnsi"/>
                <w:lang w:val="en-GB"/>
              </w:rPr>
            </w:pPr>
            <w:r w:rsidRPr="006B0F4A">
              <w:rPr>
                <w:rFonts w:cstheme="minorHAnsi"/>
                <w:lang w:val="en-GB"/>
              </w:rPr>
              <w:t xml:space="preserve">Psychosocial well-being and mental health specialized services availability and gaps  </w:t>
            </w:r>
          </w:p>
          <w:p w14:paraId="3ED0B497" w14:textId="77777777" w:rsidR="00DB1E8F" w:rsidRPr="006B0F4A" w:rsidRDefault="00DB1E8F" w:rsidP="00936B62">
            <w:pPr>
              <w:numPr>
                <w:ilvl w:val="0"/>
                <w:numId w:val="10"/>
              </w:numPr>
              <w:spacing w:after="0" w:line="240" w:lineRule="auto"/>
              <w:ind w:left="320"/>
              <w:jc w:val="both"/>
              <w:rPr>
                <w:rFonts w:cstheme="minorHAnsi"/>
                <w:lang w:val="en-GB"/>
              </w:rPr>
            </w:pPr>
            <w:r w:rsidRPr="006B0F4A">
              <w:rPr>
                <w:rFonts w:cstheme="minorHAnsi"/>
                <w:lang w:val="en-GB"/>
              </w:rPr>
              <w:t xml:space="preserve">Sexual and Gender based violence  </w:t>
            </w:r>
          </w:p>
          <w:p w14:paraId="67ACE18B" w14:textId="77777777" w:rsidR="00DB1E8F" w:rsidRPr="006B0F4A" w:rsidRDefault="00DB1E8F" w:rsidP="00936B62">
            <w:pPr>
              <w:numPr>
                <w:ilvl w:val="0"/>
                <w:numId w:val="10"/>
              </w:numPr>
              <w:spacing w:after="0" w:line="240" w:lineRule="auto"/>
              <w:ind w:left="320"/>
              <w:jc w:val="both"/>
              <w:rPr>
                <w:rFonts w:cstheme="minorHAnsi"/>
                <w:lang w:val="en-GB"/>
              </w:rPr>
            </w:pPr>
            <w:r w:rsidRPr="006B0F4A">
              <w:rPr>
                <w:rFonts w:cstheme="minorHAnsi"/>
                <w:lang w:val="en-GB"/>
              </w:rPr>
              <w:t xml:space="preserve">Incidence of SGBV </w:t>
            </w:r>
          </w:p>
          <w:p w14:paraId="6E55766C" w14:textId="77777777" w:rsidR="00DB1E8F" w:rsidRPr="006B0F4A" w:rsidRDefault="00DB1E8F" w:rsidP="00936B62">
            <w:pPr>
              <w:numPr>
                <w:ilvl w:val="0"/>
                <w:numId w:val="10"/>
              </w:numPr>
              <w:spacing w:after="0" w:line="240" w:lineRule="auto"/>
              <w:ind w:left="320"/>
              <w:jc w:val="both"/>
              <w:rPr>
                <w:rFonts w:cstheme="minorHAnsi"/>
                <w:lang w:val="en-GB"/>
              </w:rPr>
            </w:pPr>
            <w:r w:rsidRPr="006B0F4A">
              <w:rPr>
                <w:rFonts w:cstheme="minorHAnsi"/>
                <w:lang w:val="en-GB"/>
              </w:rPr>
              <w:t xml:space="preserve">Prevention and response mechanisms in place and gaps </w:t>
            </w:r>
          </w:p>
          <w:p w14:paraId="5FAD00C6" w14:textId="77777777" w:rsidR="00DB1E8F" w:rsidRPr="006B0F4A" w:rsidRDefault="00DB1E8F" w:rsidP="00936B62">
            <w:pPr>
              <w:numPr>
                <w:ilvl w:val="0"/>
                <w:numId w:val="10"/>
              </w:numPr>
              <w:spacing w:after="0" w:line="240" w:lineRule="auto"/>
              <w:ind w:left="320"/>
              <w:jc w:val="both"/>
              <w:rPr>
                <w:rFonts w:cstheme="minorHAnsi"/>
                <w:lang w:val="en-GB"/>
              </w:rPr>
            </w:pPr>
            <w:r w:rsidRPr="006B0F4A">
              <w:rPr>
                <w:rFonts w:cstheme="minorHAnsi"/>
                <w:lang w:val="en-GB"/>
              </w:rPr>
              <w:t xml:space="preserve">Access to Services and gaps </w:t>
            </w:r>
          </w:p>
          <w:p w14:paraId="0B03895E" w14:textId="77777777" w:rsidR="00DB1E8F" w:rsidRPr="006B0F4A" w:rsidRDefault="00DB1E8F" w:rsidP="00936B62">
            <w:pPr>
              <w:numPr>
                <w:ilvl w:val="0"/>
                <w:numId w:val="10"/>
              </w:numPr>
              <w:spacing w:after="0" w:line="240" w:lineRule="auto"/>
              <w:ind w:left="320"/>
              <w:jc w:val="both"/>
              <w:rPr>
                <w:rFonts w:cstheme="minorHAnsi"/>
                <w:lang w:val="en-GB"/>
              </w:rPr>
            </w:pPr>
            <w:r w:rsidRPr="006B0F4A">
              <w:rPr>
                <w:rFonts w:cstheme="minorHAnsi"/>
                <w:lang w:val="en-GB"/>
              </w:rPr>
              <w:t xml:space="preserve">Child Protection </w:t>
            </w:r>
          </w:p>
          <w:p w14:paraId="4C47B755" w14:textId="59F25DE0" w:rsidR="00DB1E8F" w:rsidRPr="006B0F4A" w:rsidRDefault="00DB1E8F" w:rsidP="00936B62">
            <w:pPr>
              <w:numPr>
                <w:ilvl w:val="0"/>
                <w:numId w:val="10"/>
              </w:numPr>
              <w:spacing w:after="0" w:line="240" w:lineRule="auto"/>
              <w:ind w:left="320"/>
              <w:jc w:val="both"/>
              <w:rPr>
                <w:rFonts w:eastAsia="Arial" w:cstheme="minorHAnsi"/>
                <w:color w:val="000000"/>
              </w:rPr>
            </w:pPr>
            <w:r w:rsidRPr="006B0F4A">
              <w:rPr>
                <w:rFonts w:cstheme="minorHAnsi"/>
                <w:lang w:val="en-GB"/>
              </w:rPr>
              <w:t>Child-specific protection risks</w:t>
            </w:r>
            <w:r w:rsidRPr="006B0F4A">
              <w:rPr>
                <w:rFonts w:eastAsia="Arial" w:cstheme="minorHAnsi"/>
                <w:color w:val="000000"/>
              </w:rPr>
              <w:t xml:space="preserve">  </w:t>
            </w:r>
          </w:p>
        </w:tc>
        <w:tc>
          <w:tcPr>
            <w:tcW w:w="2347" w:type="dxa"/>
          </w:tcPr>
          <w:p w14:paraId="0C7E7BBF" w14:textId="77777777" w:rsidR="00FE4544" w:rsidRPr="006B0F4A" w:rsidRDefault="00FE4544" w:rsidP="00936B62">
            <w:pPr>
              <w:numPr>
                <w:ilvl w:val="0"/>
                <w:numId w:val="10"/>
              </w:numPr>
              <w:spacing w:after="0" w:line="240" w:lineRule="auto"/>
              <w:ind w:left="316"/>
              <w:rPr>
                <w:rFonts w:cstheme="minorHAnsi"/>
                <w:lang w:val="en-GB"/>
              </w:rPr>
            </w:pPr>
            <w:r w:rsidRPr="006B0F4A">
              <w:rPr>
                <w:rFonts w:cstheme="minorHAnsi"/>
                <w:lang w:val="en-GB"/>
              </w:rPr>
              <w:t>Household Survey</w:t>
            </w:r>
          </w:p>
          <w:p w14:paraId="6B5DF499" w14:textId="77777777" w:rsidR="00FE4544" w:rsidRPr="006B0F4A" w:rsidRDefault="00FE4544" w:rsidP="00936B62">
            <w:pPr>
              <w:numPr>
                <w:ilvl w:val="0"/>
                <w:numId w:val="10"/>
              </w:numPr>
              <w:spacing w:after="0" w:line="240" w:lineRule="auto"/>
              <w:ind w:left="316"/>
              <w:rPr>
                <w:rFonts w:cstheme="minorHAnsi"/>
                <w:lang w:val="en-GB"/>
              </w:rPr>
            </w:pPr>
            <w:r w:rsidRPr="006B0F4A">
              <w:rPr>
                <w:rFonts w:cstheme="minorHAnsi"/>
                <w:lang w:val="en-GB"/>
              </w:rPr>
              <w:t>Secondary data review</w:t>
            </w:r>
          </w:p>
          <w:p w14:paraId="0E7D83DA" w14:textId="77777777" w:rsidR="00FE4544" w:rsidRPr="006B0F4A" w:rsidRDefault="00FE4544" w:rsidP="00936B62">
            <w:pPr>
              <w:numPr>
                <w:ilvl w:val="0"/>
                <w:numId w:val="10"/>
              </w:numPr>
              <w:spacing w:after="0" w:line="240" w:lineRule="auto"/>
              <w:ind w:left="316"/>
              <w:rPr>
                <w:rFonts w:cstheme="minorHAnsi"/>
                <w:lang w:val="en-GB"/>
              </w:rPr>
            </w:pPr>
            <w:r w:rsidRPr="006B0F4A">
              <w:rPr>
                <w:rFonts w:cstheme="minorHAnsi"/>
                <w:lang w:val="en-GB"/>
              </w:rPr>
              <w:t>Focus Group Discussions</w:t>
            </w:r>
          </w:p>
          <w:p w14:paraId="76510EDE" w14:textId="77777777" w:rsidR="00DB1E8F" w:rsidRPr="006B0F4A" w:rsidRDefault="00DB1E8F" w:rsidP="00EC40D3">
            <w:pPr>
              <w:spacing w:after="0" w:line="240" w:lineRule="auto"/>
              <w:ind w:left="-44"/>
              <w:rPr>
                <w:rFonts w:cstheme="minorHAnsi"/>
                <w:lang w:val="en-GB"/>
              </w:rPr>
            </w:pPr>
          </w:p>
        </w:tc>
      </w:tr>
      <w:tr w:rsidR="00DB1E8F" w:rsidRPr="006B0F4A" w14:paraId="734E8DE7" w14:textId="77777777" w:rsidTr="5769B16F">
        <w:tc>
          <w:tcPr>
            <w:tcW w:w="1980" w:type="dxa"/>
          </w:tcPr>
          <w:p w14:paraId="07649680" w14:textId="4921628E" w:rsidR="00DB1E8F" w:rsidRPr="006B0F4A" w:rsidRDefault="00FE4544" w:rsidP="00936B62">
            <w:pPr>
              <w:numPr>
                <w:ilvl w:val="0"/>
                <w:numId w:val="9"/>
              </w:numPr>
              <w:spacing w:after="0" w:line="240" w:lineRule="auto"/>
              <w:ind w:left="270"/>
              <w:rPr>
                <w:rFonts w:cstheme="minorHAnsi"/>
                <w:b/>
                <w:bCs/>
                <w:lang w:val="en-GB"/>
              </w:rPr>
            </w:pPr>
            <w:r w:rsidRPr="006B0F4A">
              <w:rPr>
                <w:rFonts w:cstheme="minorHAnsi"/>
                <w:b/>
                <w:bCs/>
                <w:lang w:val="en-GB"/>
              </w:rPr>
              <w:t xml:space="preserve">MPCA </w:t>
            </w:r>
          </w:p>
        </w:tc>
        <w:tc>
          <w:tcPr>
            <w:tcW w:w="4961" w:type="dxa"/>
          </w:tcPr>
          <w:p w14:paraId="4E71EFA3"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Household livelihoods and income sources </w:t>
            </w:r>
          </w:p>
          <w:p w14:paraId="040313B0"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Expenditure patterns and prioritization of needs </w:t>
            </w:r>
          </w:p>
          <w:p w14:paraId="051707C1"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Food security and nutrition </w:t>
            </w:r>
          </w:p>
          <w:p w14:paraId="535B4927" w14:textId="7A514ED0" w:rsidR="00754948" w:rsidRPr="006B0F4A" w:rsidRDefault="45632992" w:rsidP="5A7489BD">
            <w:pPr>
              <w:numPr>
                <w:ilvl w:val="0"/>
                <w:numId w:val="10"/>
              </w:numPr>
              <w:spacing w:after="0" w:line="240" w:lineRule="auto"/>
              <w:ind w:left="320"/>
              <w:jc w:val="both"/>
              <w:rPr>
                <w:lang w:val="en-GB"/>
              </w:rPr>
            </w:pPr>
            <w:r w:rsidRPr="5A7489BD">
              <w:rPr>
                <w:lang w:val="en-GB"/>
              </w:rPr>
              <w:t>Access to cash or financial assistance</w:t>
            </w:r>
          </w:p>
          <w:p w14:paraId="5F912F28" w14:textId="798711FA" w:rsidR="00754948" w:rsidRPr="006B0F4A" w:rsidRDefault="041CDC17" w:rsidP="5A7489BD">
            <w:pPr>
              <w:numPr>
                <w:ilvl w:val="0"/>
                <w:numId w:val="10"/>
              </w:numPr>
              <w:spacing w:after="0" w:line="240" w:lineRule="auto"/>
              <w:ind w:left="320"/>
              <w:jc w:val="both"/>
              <w:rPr>
                <w:lang w:val="en-GB"/>
              </w:rPr>
            </w:pPr>
            <w:r w:rsidRPr="5A7489BD">
              <w:rPr>
                <w:lang w:val="en-GB"/>
              </w:rPr>
              <w:t>Availability and pricing of essential goods and services to determine whether cash transfers can meet basic needs</w:t>
            </w:r>
            <w:r w:rsidR="45632992" w:rsidRPr="5A7489BD">
              <w:rPr>
                <w:lang w:val="en-GB"/>
              </w:rPr>
              <w:t xml:space="preserve"> </w:t>
            </w:r>
          </w:p>
          <w:p w14:paraId="3A696F8A" w14:textId="1F6433DC" w:rsidR="301F0934" w:rsidRDefault="301F0934" w:rsidP="5A7489BD">
            <w:pPr>
              <w:numPr>
                <w:ilvl w:val="0"/>
                <w:numId w:val="10"/>
              </w:numPr>
              <w:spacing w:after="0" w:line="240" w:lineRule="auto"/>
              <w:ind w:left="320"/>
              <w:jc w:val="both"/>
              <w:rPr>
                <w:lang w:val="en-GB"/>
              </w:rPr>
            </w:pPr>
            <w:r w:rsidRPr="5A7489BD">
              <w:rPr>
                <w:lang w:val="en-GB"/>
              </w:rPr>
              <w:t>Market availability and functionality</w:t>
            </w:r>
          </w:p>
          <w:p w14:paraId="5FCB0CA3"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Protection concerns and risks related to cash interventions  </w:t>
            </w:r>
          </w:p>
          <w:p w14:paraId="0BB0B3C4"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Gender and social dynamics related to cash distribution  </w:t>
            </w:r>
          </w:p>
          <w:p w14:paraId="14ED24EC"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Feedback mechanisms and community engagement </w:t>
            </w:r>
          </w:p>
          <w:p w14:paraId="68AE267B"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preferred by target beneficiaries  </w:t>
            </w:r>
          </w:p>
          <w:p w14:paraId="7C073816"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Potential impact of cash transfers </w:t>
            </w:r>
          </w:p>
          <w:p w14:paraId="3BFFAA6A"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Availability of cash </w:t>
            </w:r>
          </w:p>
          <w:p w14:paraId="5A397940" w14:textId="77777777" w:rsidR="00754948"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 xml:space="preserve">Availability of financial institutions  </w:t>
            </w:r>
          </w:p>
          <w:p w14:paraId="38EE6C7D" w14:textId="69ED76CC" w:rsidR="00DB1E8F" w:rsidRPr="006B0F4A" w:rsidRDefault="00754948" w:rsidP="00936B62">
            <w:pPr>
              <w:numPr>
                <w:ilvl w:val="0"/>
                <w:numId w:val="10"/>
              </w:numPr>
              <w:spacing w:after="0" w:line="240" w:lineRule="auto"/>
              <w:ind w:left="320"/>
              <w:jc w:val="both"/>
              <w:rPr>
                <w:rFonts w:cstheme="minorHAnsi"/>
                <w:lang w:val="en-GB"/>
              </w:rPr>
            </w:pPr>
            <w:r w:rsidRPr="006B0F4A">
              <w:rPr>
                <w:rFonts w:cstheme="minorHAnsi"/>
                <w:lang w:val="en-GB"/>
              </w:rPr>
              <w:t>Preferred modality of cash transfer</w:t>
            </w:r>
            <w:r w:rsidRPr="006B0F4A">
              <w:rPr>
                <w:rFonts w:eastAsia="Arial" w:cstheme="minorHAnsi"/>
                <w:color w:val="000000"/>
              </w:rPr>
              <w:t xml:space="preserve">  </w:t>
            </w:r>
          </w:p>
        </w:tc>
        <w:tc>
          <w:tcPr>
            <w:tcW w:w="2347" w:type="dxa"/>
          </w:tcPr>
          <w:p w14:paraId="0037F5D3" w14:textId="77777777" w:rsidR="00FE4544" w:rsidRPr="006B0F4A" w:rsidRDefault="00FE4544" w:rsidP="00936B62">
            <w:pPr>
              <w:numPr>
                <w:ilvl w:val="0"/>
                <w:numId w:val="10"/>
              </w:numPr>
              <w:spacing w:after="0" w:line="240" w:lineRule="auto"/>
              <w:ind w:left="316"/>
              <w:rPr>
                <w:rFonts w:cstheme="minorHAnsi"/>
                <w:lang w:val="en-GB"/>
              </w:rPr>
            </w:pPr>
            <w:r w:rsidRPr="006B0F4A">
              <w:rPr>
                <w:rFonts w:cstheme="minorHAnsi"/>
                <w:lang w:val="en-GB"/>
              </w:rPr>
              <w:t>Household Survey</w:t>
            </w:r>
          </w:p>
          <w:p w14:paraId="7DDE58E5" w14:textId="77777777" w:rsidR="00FE4544" w:rsidRPr="006B0F4A" w:rsidRDefault="00FE4544" w:rsidP="00936B62">
            <w:pPr>
              <w:numPr>
                <w:ilvl w:val="0"/>
                <w:numId w:val="10"/>
              </w:numPr>
              <w:spacing w:after="0" w:line="240" w:lineRule="auto"/>
              <w:ind w:left="316"/>
              <w:rPr>
                <w:rFonts w:cstheme="minorHAnsi"/>
                <w:lang w:val="en-GB"/>
              </w:rPr>
            </w:pPr>
            <w:r w:rsidRPr="006B0F4A">
              <w:rPr>
                <w:rFonts w:cstheme="minorHAnsi"/>
                <w:lang w:val="en-GB"/>
              </w:rPr>
              <w:t>Secondary data review</w:t>
            </w:r>
          </w:p>
          <w:p w14:paraId="560540B4" w14:textId="77777777" w:rsidR="00FE4544" w:rsidRPr="006B0F4A" w:rsidRDefault="3FF550F9" w:rsidP="5A7489BD">
            <w:pPr>
              <w:numPr>
                <w:ilvl w:val="0"/>
                <w:numId w:val="10"/>
              </w:numPr>
              <w:spacing w:after="0" w:line="240" w:lineRule="auto"/>
              <w:ind w:left="316"/>
              <w:rPr>
                <w:lang w:val="en-GB"/>
              </w:rPr>
            </w:pPr>
            <w:r w:rsidRPr="5A7489BD">
              <w:rPr>
                <w:lang w:val="en-GB"/>
              </w:rPr>
              <w:t>Focus Group Discussions</w:t>
            </w:r>
          </w:p>
          <w:p w14:paraId="2DC4D5E5" w14:textId="77777777" w:rsidR="00DB1E8F" w:rsidRPr="006B0F4A" w:rsidRDefault="00DB1E8F" w:rsidP="00EC40D3">
            <w:pPr>
              <w:spacing w:after="0" w:line="240" w:lineRule="auto"/>
              <w:rPr>
                <w:rFonts w:cstheme="minorHAnsi"/>
                <w:lang w:val="en-GB"/>
              </w:rPr>
            </w:pPr>
          </w:p>
        </w:tc>
      </w:tr>
      <w:tr w:rsidR="002D47ED" w:rsidRPr="006B0F4A" w14:paraId="2E68D764" w14:textId="77777777" w:rsidTr="5769B16F">
        <w:tc>
          <w:tcPr>
            <w:tcW w:w="1980" w:type="dxa"/>
          </w:tcPr>
          <w:p w14:paraId="163A0FAC" w14:textId="7985DCE4" w:rsidR="002D47ED" w:rsidRPr="006B0F4A" w:rsidRDefault="002D47ED" w:rsidP="5A7489BD">
            <w:pPr>
              <w:numPr>
                <w:ilvl w:val="0"/>
                <w:numId w:val="9"/>
              </w:numPr>
              <w:spacing w:after="0" w:line="240" w:lineRule="auto"/>
              <w:ind w:left="270"/>
              <w:rPr>
                <w:b/>
                <w:bCs/>
                <w:lang w:val="en-GB"/>
              </w:rPr>
            </w:pPr>
          </w:p>
        </w:tc>
        <w:tc>
          <w:tcPr>
            <w:tcW w:w="4961" w:type="dxa"/>
          </w:tcPr>
          <w:p w14:paraId="4C77FC78" w14:textId="162631B8" w:rsidR="002D47ED" w:rsidRPr="006B0F4A" w:rsidRDefault="002D47ED" w:rsidP="5A7489BD">
            <w:pPr>
              <w:numPr>
                <w:ilvl w:val="0"/>
                <w:numId w:val="10"/>
              </w:numPr>
              <w:spacing w:after="0" w:line="240" w:lineRule="auto"/>
              <w:ind w:left="320"/>
              <w:jc w:val="both"/>
              <w:rPr>
                <w:lang w:val="en-GB"/>
              </w:rPr>
            </w:pPr>
          </w:p>
        </w:tc>
        <w:tc>
          <w:tcPr>
            <w:tcW w:w="2347" w:type="dxa"/>
          </w:tcPr>
          <w:p w14:paraId="321D7045" w14:textId="77777777" w:rsidR="002D47ED" w:rsidRPr="006B0F4A" w:rsidRDefault="002D47ED" w:rsidP="00EC40D3">
            <w:pPr>
              <w:spacing w:after="0" w:line="240" w:lineRule="auto"/>
              <w:rPr>
                <w:rFonts w:cstheme="minorHAnsi"/>
                <w:lang w:val="en-GB"/>
              </w:rPr>
            </w:pPr>
          </w:p>
        </w:tc>
      </w:tr>
    </w:tbl>
    <w:p w14:paraId="5A06ED15" w14:textId="77777777" w:rsidR="007B71F2" w:rsidRPr="006B0F4A" w:rsidRDefault="007B71F2" w:rsidP="007B71F2">
      <w:pPr>
        <w:pStyle w:val="Default"/>
        <w:rPr>
          <w:rFonts w:asciiTheme="minorHAnsi" w:hAnsiTheme="minorHAnsi" w:cstheme="minorHAnsi"/>
          <w:sz w:val="22"/>
          <w:szCs w:val="22"/>
        </w:rPr>
      </w:pPr>
    </w:p>
    <w:p w14:paraId="20150E91" w14:textId="77777777" w:rsidR="006B0F4A" w:rsidRDefault="006B0F4A" w:rsidP="00C570BE">
      <w:pPr>
        <w:spacing w:after="0" w:line="240" w:lineRule="auto"/>
        <w:jc w:val="both"/>
        <w:rPr>
          <w:rFonts w:eastAsia="Times New Roman" w:cstheme="minorHAnsi"/>
          <w:b/>
          <w:bCs/>
        </w:rPr>
      </w:pPr>
    </w:p>
    <w:p w14:paraId="1809913E" w14:textId="68AF1712" w:rsidR="00C570BE" w:rsidRPr="006B0F4A" w:rsidRDefault="00C570BE" w:rsidP="00C570BE">
      <w:pPr>
        <w:spacing w:after="0" w:line="240" w:lineRule="auto"/>
        <w:jc w:val="both"/>
        <w:rPr>
          <w:rFonts w:eastAsia="Times New Roman" w:cstheme="minorHAnsi"/>
          <w:b/>
          <w:bCs/>
        </w:rPr>
      </w:pPr>
      <w:r w:rsidRPr="006B0F4A">
        <w:rPr>
          <w:rFonts w:eastAsia="Times New Roman" w:cstheme="minorHAnsi"/>
          <w:b/>
          <w:bCs/>
        </w:rPr>
        <w:t xml:space="preserve">Mixed </w:t>
      </w:r>
      <w:r w:rsidR="00A23D68" w:rsidRPr="006B0F4A">
        <w:rPr>
          <w:rFonts w:eastAsia="Times New Roman" w:cstheme="minorHAnsi"/>
          <w:b/>
          <w:bCs/>
        </w:rPr>
        <w:t>m</w:t>
      </w:r>
      <w:r w:rsidRPr="006B0F4A">
        <w:rPr>
          <w:rFonts w:eastAsia="Times New Roman" w:cstheme="minorHAnsi"/>
          <w:b/>
          <w:bCs/>
        </w:rPr>
        <w:t xml:space="preserve">ethods </w:t>
      </w:r>
      <w:r w:rsidR="00A23D68" w:rsidRPr="006B0F4A">
        <w:rPr>
          <w:rFonts w:eastAsia="Times New Roman" w:cstheme="minorHAnsi"/>
          <w:b/>
          <w:bCs/>
        </w:rPr>
        <w:t>a</w:t>
      </w:r>
      <w:r w:rsidRPr="006B0F4A">
        <w:rPr>
          <w:rFonts w:eastAsia="Times New Roman" w:cstheme="minorHAnsi"/>
          <w:b/>
          <w:bCs/>
        </w:rPr>
        <w:t>pproach</w:t>
      </w:r>
    </w:p>
    <w:p w14:paraId="4215B544" w14:textId="3B1E5FC4" w:rsidR="00C570BE" w:rsidRPr="006B0F4A" w:rsidRDefault="1E129625" w:rsidP="5A7489BD">
      <w:pPr>
        <w:tabs>
          <w:tab w:val="left" w:pos="360"/>
        </w:tabs>
        <w:spacing w:line="276" w:lineRule="auto"/>
        <w:jc w:val="both"/>
      </w:pPr>
      <w:r w:rsidRPr="5A7489BD">
        <w:t xml:space="preserve">Data analysis should include triangulation of data from primary and secondary sources wherever possible. The primary data </w:t>
      </w:r>
      <w:r w:rsidR="4FF167E9" w:rsidRPr="5A7489BD">
        <w:t xml:space="preserve">should focus on both </w:t>
      </w:r>
      <w:r w:rsidRPr="5A7489BD">
        <w:t>quantitative and qualitative sources (listed above) that provide information from various population and stakeholder perspectives; the secondary data will be drawn from a review of existing assessments</w:t>
      </w:r>
      <w:r w:rsidR="4FF167E9" w:rsidRPr="5A7489BD">
        <w:t xml:space="preserve">, reports and other </w:t>
      </w:r>
      <w:r w:rsidR="43329456" w:rsidRPr="5A7489BD">
        <w:t xml:space="preserve">relevant </w:t>
      </w:r>
      <w:r w:rsidR="4FF167E9" w:rsidRPr="5A7489BD">
        <w:t>documents</w:t>
      </w:r>
      <w:r w:rsidRPr="5A7489BD">
        <w:t xml:space="preserve"> from other </w:t>
      </w:r>
      <w:r w:rsidR="4FF167E9" w:rsidRPr="5A7489BD">
        <w:t xml:space="preserve">key actors </w:t>
      </w:r>
      <w:r w:rsidRPr="5A7489BD">
        <w:t xml:space="preserve">working in </w:t>
      </w:r>
      <w:r w:rsidR="4FF167E9" w:rsidRPr="5A7489BD">
        <w:t>Sudan</w:t>
      </w:r>
      <w:r w:rsidR="3F2A0CA3" w:rsidRPr="5A7489BD">
        <w:t>, and particularly</w:t>
      </w:r>
      <w:r w:rsidR="4FF167E9" w:rsidRPr="5A7489BD">
        <w:t xml:space="preserve"> the South </w:t>
      </w:r>
      <w:r w:rsidR="6FB9E164" w:rsidRPr="5A7489BD">
        <w:t>Darfur</w:t>
      </w:r>
      <w:r w:rsidRPr="5A7489BD">
        <w:t>. All secondary data should be vetted for quality and reliability</w:t>
      </w:r>
      <w:r w:rsidR="4FF167E9" w:rsidRPr="5A7489BD">
        <w:t>.</w:t>
      </w:r>
    </w:p>
    <w:p w14:paraId="55D7BEF4" w14:textId="77777777" w:rsidR="00C570BE" w:rsidRPr="006B0F4A" w:rsidRDefault="00C570BE" w:rsidP="00C570BE">
      <w:pPr>
        <w:spacing w:after="0" w:line="240" w:lineRule="auto"/>
        <w:jc w:val="both"/>
        <w:rPr>
          <w:rFonts w:eastAsia="Times New Roman" w:cstheme="minorHAnsi"/>
          <w:b/>
          <w:bCs/>
        </w:rPr>
      </w:pPr>
      <w:r w:rsidRPr="006B0F4A">
        <w:rPr>
          <w:rFonts w:eastAsia="Times New Roman" w:cstheme="minorHAnsi"/>
          <w:b/>
          <w:bCs/>
        </w:rPr>
        <w:t>Sampling</w:t>
      </w:r>
    </w:p>
    <w:p w14:paraId="43087E61" w14:textId="028E44A2" w:rsidR="00C570BE" w:rsidRPr="006B0F4A" w:rsidRDefault="00C570BE" w:rsidP="00A23D68">
      <w:pPr>
        <w:tabs>
          <w:tab w:val="left" w:pos="360"/>
        </w:tabs>
        <w:spacing w:line="276" w:lineRule="auto"/>
        <w:jc w:val="both"/>
        <w:rPr>
          <w:rFonts w:cstheme="minorHAnsi"/>
        </w:rPr>
      </w:pPr>
      <w:bookmarkStart w:id="10" w:name="_Hlk111379520"/>
      <w:r w:rsidRPr="006B0F4A">
        <w:rPr>
          <w:rFonts w:cstheme="minorHAnsi"/>
        </w:rPr>
        <w:t xml:space="preserve">The </w:t>
      </w:r>
      <w:r w:rsidR="0051351A">
        <w:rPr>
          <w:rFonts w:cstheme="minorHAnsi"/>
        </w:rPr>
        <w:t>c</w:t>
      </w:r>
      <w:r w:rsidRPr="006B0F4A">
        <w:rPr>
          <w:rFonts w:cstheme="minorHAnsi"/>
        </w:rPr>
        <w:t xml:space="preserve">onsultant is expected to propose an appropriate sampling framework during the </w:t>
      </w:r>
      <w:proofErr w:type="gramStart"/>
      <w:r w:rsidRPr="006B0F4A">
        <w:rPr>
          <w:rFonts w:cstheme="minorHAnsi"/>
        </w:rPr>
        <w:t>needs</w:t>
      </w:r>
      <w:proofErr w:type="gramEnd"/>
      <w:r w:rsidRPr="006B0F4A">
        <w:rPr>
          <w:rFonts w:cstheme="minorHAnsi"/>
        </w:rPr>
        <w:t xml:space="preserve"> assessment design process. It is recommended to use a proportionate random sampling based on geographical areas with representation of gender.  The sampling framework should seek to be representative of different social groups in the target area, considering age,</w:t>
      </w:r>
      <w:r w:rsidR="009B7428" w:rsidRPr="006B0F4A">
        <w:rPr>
          <w:rFonts w:cstheme="minorHAnsi"/>
        </w:rPr>
        <w:t xml:space="preserve"> gender, household status (host, IDP, refugee communities)</w:t>
      </w:r>
      <w:r w:rsidRPr="006B0F4A">
        <w:rPr>
          <w:rFonts w:cstheme="minorHAnsi"/>
        </w:rPr>
        <w:t xml:space="preserve"> migratory status and disability status</w:t>
      </w:r>
      <w:bookmarkEnd w:id="10"/>
      <w:r w:rsidRPr="006B0F4A">
        <w:rPr>
          <w:rFonts w:cstheme="minorHAnsi"/>
        </w:rPr>
        <w:t xml:space="preserve">. </w:t>
      </w:r>
    </w:p>
    <w:p w14:paraId="6DB9122F" w14:textId="608CA2DE" w:rsidR="00C570BE" w:rsidRPr="006B0F4A" w:rsidRDefault="1E129625" w:rsidP="5A7489BD">
      <w:pPr>
        <w:tabs>
          <w:tab w:val="left" w:pos="360"/>
        </w:tabs>
        <w:spacing w:line="276" w:lineRule="auto"/>
        <w:jc w:val="both"/>
      </w:pPr>
      <w:r w:rsidRPr="5769B16F">
        <w:t>Quantitative sample size should be computed with a confidence level of 95% and a margin of error of at least 10</w:t>
      </w:r>
      <w:r w:rsidR="2D27FC84" w:rsidRPr="5769B16F">
        <w:t>% across</w:t>
      </w:r>
      <w:r w:rsidR="1558500C" w:rsidRPr="5769B16F">
        <w:t xml:space="preserve"> targeted areas</w:t>
      </w:r>
      <w:r w:rsidR="2C5F6763" w:rsidRPr="5769B16F">
        <w:t>.</w:t>
      </w:r>
      <w:r w:rsidRPr="5769B16F">
        <w:t xml:space="preserve"> The inception report should elaborate a detailed description of the sampling method as well as the selection of the respondents</w:t>
      </w:r>
      <w:r w:rsidR="3D6695BA" w:rsidRPr="5769B16F">
        <w:t xml:space="preserve"> which shall </w:t>
      </w:r>
      <w:r w:rsidR="20E51571" w:rsidRPr="5769B16F">
        <w:t xml:space="preserve">be </w:t>
      </w:r>
      <w:r w:rsidR="3D6695BA" w:rsidRPr="5769B16F">
        <w:t>a minimum of 520 respondents across the targeted localities</w:t>
      </w:r>
      <w:r w:rsidRPr="5769B16F">
        <w:t xml:space="preserve">. Qualitative data should be used to gather in-depth information on services and actors present in each location. The </w:t>
      </w:r>
      <w:r w:rsidR="0F9131B5" w:rsidRPr="5769B16F">
        <w:t>C</w:t>
      </w:r>
      <w:r w:rsidRPr="5769B16F">
        <w:t xml:space="preserve">onsultant is expected to propose </w:t>
      </w:r>
      <w:r w:rsidR="798C2165" w:rsidRPr="5769B16F">
        <w:t>enough</w:t>
      </w:r>
      <w:r w:rsidRPr="5769B16F">
        <w:t xml:space="preserve"> KII and FGDs to be conducted per location and cover all information needs. It is suggested that key informant interviews should be undertaken with knowledgeable community stakeholders, service providers (NGO or Government) and local authorities.  </w:t>
      </w:r>
    </w:p>
    <w:p w14:paraId="6FFB9067" w14:textId="77777777" w:rsidR="00C570BE" w:rsidRPr="006B0F4A" w:rsidRDefault="00C570BE" w:rsidP="00C570BE">
      <w:pPr>
        <w:spacing w:after="0" w:line="240" w:lineRule="auto"/>
        <w:jc w:val="both"/>
        <w:rPr>
          <w:rFonts w:eastAsia="Times New Roman" w:cstheme="minorHAnsi"/>
          <w:b/>
          <w:bCs/>
        </w:rPr>
      </w:pPr>
      <w:r w:rsidRPr="006B0F4A">
        <w:rPr>
          <w:rFonts w:eastAsia="Times New Roman" w:cstheme="minorHAnsi"/>
          <w:b/>
          <w:bCs/>
        </w:rPr>
        <w:t>Data Analysis</w:t>
      </w:r>
    </w:p>
    <w:p w14:paraId="0C64BCC2" w14:textId="1B1EEB08" w:rsidR="00936B62" w:rsidRPr="006B0F4A" w:rsidRDefault="1E129625" w:rsidP="5A7489BD">
      <w:pPr>
        <w:tabs>
          <w:tab w:val="left" w:pos="360"/>
        </w:tabs>
        <w:spacing w:line="276" w:lineRule="auto"/>
        <w:jc w:val="both"/>
      </w:pPr>
      <w:r w:rsidRPr="5A7489BD">
        <w:t xml:space="preserve">The consultant should develop a data analysis template to allow key information needs (specified above) to be answered. The consultant is responsible for data cleaning and analysis of all data collected. Triangulation between different data sources and transparency regarding the limitations of the data should be noted wherever possible. </w:t>
      </w:r>
    </w:p>
    <w:p w14:paraId="01BB19C6" w14:textId="6B841E11" w:rsidR="5A7489BD" w:rsidRDefault="5A7489BD" w:rsidP="5A7489BD">
      <w:pPr>
        <w:tabs>
          <w:tab w:val="left" w:pos="360"/>
        </w:tabs>
        <w:spacing w:line="276" w:lineRule="auto"/>
        <w:jc w:val="both"/>
      </w:pPr>
    </w:p>
    <w:p w14:paraId="1EF7CF54" w14:textId="3ECEBB7D" w:rsidR="5A7489BD" w:rsidRDefault="5A7489BD" w:rsidP="5A7489BD">
      <w:pPr>
        <w:tabs>
          <w:tab w:val="left" w:pos="360"/>
        </w:tabs>
        <w:spacing w:line="276" w:lineRule="auto"/>
        <w:jc w:val="both"/>
      </w:pPr>
    </w:p>
    <w:p w14:paraId="003119FA" w14:textId="6A049FD0" w:rsidR="00C570BE" w:rsidRPr="006B0F4A" w:rsidRDefault="00C570BE" w:rsidP="00936B62">
      <w:pPr>
        <w:pStyle w:val="Heading1"/>
        <w:numPr>
          <w:ilvl w:val="0"/>
          <w:numId w:val="8"/>
        </w:numPr>
        <w:rPr>
          <w:rFonts w:asciiTheme="minorHAnsi" w:hAnsiTheme="minorHAnsi" w:cstheme="minorHAnsi"/>
          <w:sz w:val="28"/>
          <w:szCs w:val="28"/>
        </w:rPr>
      </w:pPr>
      <w:bookmarkStart w:id="11" w:name="_Toc2536196"/>
      <w:bookmarkStart w:id="12" w:name="_Toc209361404"/>
      <w:r w:rsidRPr="006B0F4A">
        <w:rPr>
          <w:rFonts w:asciiTheme="minorHAnsi" w:hAnsiTheme="minorHAnsi" w:cstheme="minorHAnsi"/>
          <w:sz w:val="28"/>
          <w:szCs w:val="28"/>
        </w:rPr>
        <w:t xml:space="preserve">Management of the </w:t>
      </w:r>
      <w:bookmarkEnd w:id="11"/>
      <w:r w:rsidRPr="006B0F4A">
        <w:rPr>
          <w:rFonts w:asciiTheme="minorHAnsi" w:hAnsiTheme="minorHAnsi" w:cstheme="minorHAnsi"/>
          <w:sz w:val="28"/>
          <w:szCs w:val="28"/>
        </w:rPr>
        <w:t>Assessment</w:t>
      </w:r>
      <w:bookmarkEnd w:id="12"/>
      <w:r w:rsidRPr="006B0F4A">
        <w:rPr>
          <w:rFonts w:asciiTheme="minorHAnsi" w:hAnsiTheme="minorHAnsi" w:cstheme="minorHAns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910"/>
        <w:gridCol w:w="6236"/>
      </w:tblGrid>
      <w:tr w:rsidR="00C570BE" w:rsidRPr="006B0F4A" w14:paraId="06F886AB" w14:textId="77777777" w:rsidTr="5769B16F">
        <w:tc>
          <w:tcPr>
            <w:tcW w:w="1204" w:type="dxa"/>
            <w:shd w:val="clear" w:color="auto" w:fill="FFFFFF" w:themeFill="background1"/>
          </w:tcPr>
          <w:p w14:paraId="76BE4DD4" w14:textId="77777777" w:rsidR="00C570BE" w:rsidRPr="006B0F4A" w:rsidRDefault="00C570BE" w:rsidP="00A23D68">
            <w:pPr>
              <w:spacing w:line="276" w:lineRule="auto"/>
              <w:rPr>
                <w:rFonts w:cstheme="minorHAnsi"/>
                <w:b/>
                <w:bCs/>
                <w:iCs/>
                <w:lang w:val="en-GB"/>
              </w:rPr>
            </w:pPr>
            <w:r w:rsidRPr="006B0F4A">
              <w:rPr>
                <w:rFonts w:cstheme="minorHAnsi"/>
                <w:b/>
                <w:bCs/>
                <w:iCs/>
                <w:lang w:val="en-GB"/>
              </w:rPr>
              <w:t>Role</w:t>
            </w:r>
          </w:p>
        </w:tc>
        <w:tc>
          <w:tcPr>
            <w:tcW w:w="1910" w:type="dxa"/>
            <w:shd w:val="clear" w:color="auto" w:fill="FFFFFF" w:themeFill="background1"/>
          </w:tcPr>
          <w:p w14:paraId="7DBCBF31" w14:textId="60C861AC" w:rsidR="00C570BE" w:rsidRPr="006B0F4A" w:rsidRDefault="00C570BE" w:rsidP="00A23D68">
            <w:pPr>
              <w:spacing w:line="276" w:lineRule="auto"/>
              <w:rPr>
                <w:rFonts w:cstheme="minorHAnsi"/>
                <w:b/>
                <w:bCs/>
                <w:iCs/>
                <w:lang w:val="en-GB"/>
              </w:rPr>
            </w:pPr>
            <w:r w:rsidRPr="006B0F4A">
              <w:rPr>
                <w:rFonts w:cstheme="minorHAnsi"/>
                <w:b/>
                <w:bCs/>
                <w:iCs/>
                <w:lang w:val="en-GB"/>
              </w:rPr>
              <w:t>Assessment Phase</w:t>
            </w:r>
          </w:p>
        </w:tc>
        <w:tc>
          <w:tcPr>
            <w:tcW w:w="6236" w:type="dxa"/>
            <w:shd w:val="clear" w:color="auto" w:fill="FFFFFF" w:themeFill="background1"/>
          </w:tcPr>
          <w:p w14:paraId="4CFFA8B8" w14:textId="77777777" w:rsidR="00C570BE" w:rsidRPr="006B0F4A" w:rsidRDefault="00C570BE" w:rsidP="00C570BE">
            <w:pPr>
              <w:spacing w:line="276" w:lineRule="auto"/>
              <w:rPr>
                <w:rFonts w:cstheme="minorHAnsi"/>
                <w:b/>
                <w:bCs/>
                <w:iCs/>
                <w:lang w:val="en-GB"/>
              </w:rPr>
            </w:pPr>
            <w:r w:rsidRPr="006B0F4A">
              <w:rPr>
                <w:rFonts w:cstheme="minorHAnsi"/>
                <w:b/>
                <w:bCs/>
                <w:iCs/>
                <w:lang w:val="en-GB"/>
              </w:rPr>
              <w:t>Responsibilities and tasks</w:t>
            </w:r>
          </w:p>
        </w:tc>
      </w:tr>
      <w:tr w:rsidR="00C570BE" w:rsidRPr="006B0F4A" w14:paraId="0BAE3DF7" w14:textId="77777777" w:rsidTr="5769B16F">
        <w:trPr>
          <w:trHeight w:val="1975"/>
        </w:trPr>
        <w:tc>
          <w:tcPr>
            <w:tcW w:w="1204" w:type="dxa"/>
            <w:vMerge w:val="restart"/>
            <w:shd w:val="clear" w:color="auto" w:fill="FFFFFF" w:themeFill="background1"/>
          </w:tcPr>
          <w:p w14:paraId="07531036" w14:textId="77777777" w:rsidR="00C570BE" w:rsidRPr="006B0F4A" w:rsidRDefault="00C570BE" w:rsidP="00C570BE">
            <w:pPr>
              <w:spacing w:line="276" w:lineRule="auto"/>
              <w:rPr>
                <w:rFonts w:cstheme="minorHAnsi"/>
                <w:b/>
                <w:bCs/>
                <w:i/>
                <w:iCs/>
                <w:lang w:val="en-GB"/>
              </w:rPr>
            </w:pPr>
            <w:r w:rsidRPr="006B0F4A">
              <w:rPr>
                <w:rFonts w:cstheme="minorHAnsi"/>
                <w:b/>
                <w:bCs/>
                <w:i/>
                <w:iCs/>
                <w:lang w:val="en-GB"/>
              </w:rPr>
              <w:t>Consultant</w:t>
            </w:r>
          </w:p>
        </w:tc>
        <w:tc>
          <w:tcPr>
            <w:tcW w:w="1910" w:type="dxa"/>
            <w:shd w:val="clear" w:color="auto" w:fill="F2F2F2" w:themeFill="background1" w:themeFillShade="F2"/>
          </w:tcPr>
          <w:p w14:paraId="18A1A30A" w14:textId="4E1C4082" w:rsidR="00C570BE" w:rsidRPr="006B0F4A" w:rsidRDefault="1E129625" w:rsidP="5A7489BD">
            <w:pPr>
              <w:spacing w:line="276" w:lineRule="auto"/>
              <w:rPr>
                <w:lang w:val="en-GB"/>
              </w:rPr>
            </w:pPr>
            <w:r w:rsidRPr="5769B16F">
              <w:rPr>
                <w:lang w:val="en-GB"/>
              </w:rPr>
              <w:t xml:space="preserve">Planning </w:t>
            </w:r>
          </w:p>
        </w:tc>
        <w:tc>
          <w:tcPr>
            <w:tcW w:w="6236" w:type="dxa"/>
            <w:shd w:val="clear" w:color="auto" w:fill="F2F2F2" w:themeFill="background1" w:themeFillShade="F2"/>
          </w:tcPr>
          <w:p w14:paraId="0CE59816" w14:textId="4B505CB5" w:rsidR="00C570BE" w:rsidRPr="006B0F4A" w:rsidRDefault="00C570BE" w:rsidP="00936B62">
            <w:pPr>
              <w:pStyle w:val="ListParagraph"/>
              <w:numPr>
                <w:ilvl w:val="0"/>
                <w:numId w:val="13"/>
              </w:numPr>
              <w:spacing w:after="0" w:line="276" w:lineRule="auto"/>
              <w:jc w:val="both"/>
              <w:rPr>
                <w:rFonts w:cstheme="minorHAnsi"/>
                <w:iCs/>
                <w:lang w:val="en-GB"/>
              </w:rPr>
            </w:pPr>
            <w:r w:rsidRPr="006B0F4A">
              <w:rPr>
                <w:rFonts w:cstheme="minorHAnsi"/>
                <w:iCs/>
                <w:lang w:val="en-GB"/>
              </w:rPr>
              <w:t xml:space="preserve">Develop and submit proposals to undertake the assessment. </w:t>
            </w:r>
          </w:p>
          <w:p w14:paraId="65017A90" w14:textId="2FFD5366" w:rsidR="00C570BE" w:rsidRPr="006B0F4A" w:rsidRDefault="00C570BE" w:rsidP="00936B62">
            <w:pPr>
              <w:pStyle w:val="ListParagraph"/>
              <w:numPr>
                <w:ilvl w:val="0"/>
                <w:numId w:val="13"/>
              </w:numPr>
              <w:spacing w:after="0" w:line="276" w:lineRule="auto"/>
              <w:jc w:val="both"/>
              <w:rPr>
                <w:rFonts w:cstheme="minorHAnsi"/>
                <w:iCs/>
                <w:lang w:val="en-GB"/>
              </w:rPr>
            </w:pPr>
            <w:r w:rsidRPr="006B0F4A">
              <w:rPr>
                <w:rFonts w:cstheme="minorHAnsi"/>
                <w:iCs/>
                <w:lang w:val="en-GB"/>
              </w:rPr>
              <w:t xml:space="preserve">Attend inception meeting to discuss and generate a plan of action for the assessment. </w:t>
            </w:r>
          </w:p>
          <w:p w14:paraId="5447E321" w14:textId="5100D16D" w:rsidR="00C570BE" w:rsidRPr="006B0F4A" w:rsidRDefault="1E129625" w:rsidP="5A7489BD">
            <w:pPr>
              <w:pStyle w:val="ListParagraph"/>
              <w:numPr>
                <w:ilvl w:val="0"/>
                <w:numId w:val="13"/>
              </w:numPr>
              <w:spacing w:after="0" w:line="276" w:lineRule="auto"/>
              <w:jc w:val="both"/>
              <w:rPr>
                <w:lang w:val="en-GB"/>
              </w:rPr>
            </w:pPr>
            <w:r w:rsidRPr="5A7489BD">
              <w:rPr>
                <w:lang w:val="en-GB"/>
              </w:rPr>
              <w:t xml:space="preserve">Develop and submit </w:t>
            </w:r>
            <w:r w:rsidR="158BDBD3" w:rsidRPr="5A7489BD">
              <w:rPr>
                <w:lang w:val="en-GB"/>
              </w:rPr>
              <w:t xml:space="preserve">an inception report </w:t>
            </w:r>
            <w:r w:rsidR="279D38A8" w:rsidRPr="5A7489BD">
              <w:rPr>
                <w:lang w:val="en-GB"/>
              </w:rPr>
              <w:t>outlining the assessment design</w:t>
            </w:r>
            <w:r w:rsidRPr="5A7489BD">
              <w:rPr>
                <w:lang w:val="en-GB"/>
              </w:rPr>
              <w:t xml:space="preserve"> including quantitative &amp; qualitative methodology</w:t>
            </w:r>
            <w:r w:rsidR="5C90833C" w:rsidRPr="5A7489BD">
              <w:rPr>
                <w:lang w:val="en-GB"/>
              </w:rPr>
              <w:t xml:space="preserve">, </w:t>
            </w:r>
            <w:r w:rsidR="1C432A93" w:rsidRPr="5A7489BD">
              <w:rPr>
                <w:lang w:val="en-GB"/>
              </w:rPr>
              <w:t>sampling data</w:t>
            </w:r>
            <w:r w:rsidR="5C90833C" w:rsidRPr="5A7489BD">
              <w:rPr>
                <w:lang w:val="en-GB"/>
              </w:rPr>
              <w:t xml:space="preserve"> collection </w:t>
            </w:r>
            <w:r w:rsidRPr="5A7489BD">
              <w:rPr>
                <w:lang w:val="en-GB"/>
              </w:rPr>
              <w:t xml:space="preserve">tools and </w:t>
            </w:r>
            <w:r w:rsidR="70D255C9" w:rsidRPr="5A7489BD">
              <w:rPr>
                <w:lang w:val="en-GB"/>
              </w:rPr>
              <w:t xml:space="preserve">data </w:t>
            </w:r>
            <w:r w:rsidRPr="5A7489BD">
              <w:rPr>
                <w:lang w:val="en-GB"/>
              </w:rPr>
              <w:t>analysis plan</w:t>
            </w:r>
            <w:r w:rsidR="73C3D2AF" w:rsidRPr="5A7489BD">
              <w:rPr>
                <w:lang w:val="en-GB"/>
              </w:rPr>
              <w:t xml:space="preserve">. </w:t>
            </w:r>
            <w:r w:rsidR="62696DA9" w:rsidRPr="5A7489BD">
              <w:rPr>
                <w:lang w:val="en-GB"/>
              </w:rPr>
              <w:t xml:space="preserve">Data collection tools must be developed in alignment with ECHO manuals. </w:t>
            </w:r>
          </w:p>
          <w:p w14:paraId="64E1388F" w14:textId="5D86F888" w:rsidR="00C570BE" w:rsidRPr="006B0F4A" w:rsidRDefault="00C570BE" w:rsidP="00936B62">
            <w:pPr>
              <w:pStyle w:val="ListParagraph"/>
              <w:numPr>
                <w:ilvl w:val="0"/>
                <w:numId w:val="13"/>
              </w:numPr>
              <w:spacing w:after="0" w:line="276" w:lineRule="auto"/>
              <w:jc w:val="both"/>
              <w:rPr>
                <w:rFonts w:cstheme="minorHAnsi"/>
                <w:lang w:val="en-GB"/>
              </w:rPr>
            </w:pPr>
            <w:r w:rsidRPr="006B0F4A">
              <w:rPr>
                <w:rFonts w:cstheme="minorHAnsi"/>
                <w:iCs/>
                <w:lang w:val="en-GB"/>
              </w:rPr>
              <w:t xml:space="preserve">Gather and incorporate feedback on tools from technical experts from WV Sudan. </w:t>
            </w:r>
          </w:p>
          <w:p w14:paraId="14639E11" w14:textId="77777777" w:rsidR="00C570BE" w:rsidRPr="006B0F4A" w:rsidRDefault="00C570BE" w:rsidP="00936B62">
            <w:pPr>
              <w:pStyle w:val="ListParagraph"/>
              <w:numPr>
                <w:ilvl w:val="0"/>
                <w:numId w:val="13"/>
              </w:numPr>
              <w:spacing w:after="0" w:line="276" w:lineRule="auto"/>
              <w:jc w:val="both"/>
              <w:rPr>
                <w:rFonts w:cstheme="minorHAnsi"/>
                <w:lang w:val="en-GB"/>
              </w:rPr>
            </w:pPr>
            <w:r w:rsidRPr="006B0F4A">
              <w:rPr>
                <w:rFonts w:cstheme="minorHAnsi"/>
                <w:iCs/>
                <w:lang w:val="en-GB"/>
              </w:rPr>
              <w:t>Translation of tools into the local language</w:t>
            </w:r>
          </w:p>
          <w:p w14:paraId="5585DE4E" w14:textId="6EFBCD0C" w:rsidR="00B20B94" w:rsidRPr="006B0F4A" w:rsidRDefault="00B20B94" w:rsidP="00936B62">
            <w:pPr>
              <w:pStyle w:val="ListParagraph"/>
              <w:numPr>
                <w:ilvl w:val="0"/>
                <w:numId w:val="13"/>
              </w:numPr>
              <w:spacing w:after="0" w:line="276" w:lineRule="auto"/>
              <w:jc w:val="both"/>
              <w:rPr>
                <w:rFonts w:cstheme="minorHAnsi"/>
                <w:lang w:val="en-GB"/>
              </w:rPr>
            </w:pPr>
            <w:r w:rsidRPr="006B0F4A">
              <w:rPr>
                <w:rFonts w:cstheme="minorHAnsi"/>
                <w:iCs/>
                <w:lang w:val="en-GB"/>
              </w:rPr>
              <w:t>Pilot the designed tools before data collection</w:t>
            </w:r>
          </w:p>
        </w:tc>
      </w:tr>
      <w:tr w:rsidR="00C570BE" w:rsidRPr="006B0F4A" w14:paraId="4EDC4DF3" w14:textId="77777777" w:rsidTr="5769B16F">
        <w:tc>
          <w:tcPr>
            <w:tcW w:w="1204" w:type="dxa"/>
            <w:vMerge/>
          </w:tcPr>
          <w:p w14:paraId="368BE839" w14:textId="77777777" w:rsidR="00C570BE" w:rsidRPr="006B0F4A" w:rsidRDefault="00C570BE" w:rsidP="00523A3F">
            <w:pPr>
              <w:spacing w:line="276" w:lineRule="auto"/>
              <w:jc w:val="right"/>
              <w:rPr>
                <w:rFonts w:cstheme="minorHAnsi"/>
                <w:b/>
                <w:bCs/>
                <w:i/>
                <w:iCs/>
                <w:lang w:val="en-GB"/>
              </w:rPr>
            </w:pPr>
          </w:p>
        </w:tc>
        <w:tc>
          <w:tcPr>
            <w:tcW w:w="1910" w:type="dxa"/>
          </w:tcPr>
          <w:p w14:paraId="3058B517" w14:textId="77777777" w:rsidR="00C570BE" w:rsidRPr="006B0F4A" w:rsidRDefault="00C570BE" w:rsidP="00523A3F">
            <w:pPr>
              <w:pStyle w:val="ListParagraph"/>
              <w:spacing w:line="276" w:lineRule="auto"/>
              <w:ind w:left="0"/>
              <w:rPr>
                <w:rFonts w:cstheme="minorHAnsi"/>
                <w:lang w:val="en-GB"/>
              </w:rPr>
            </w:pPr>
            <w:r w:rsidRPr="006B0F4A">
              <w:rPr>
                <w:rFonts w:cstheme="minorHAnsi"/>
                <w:lang w:val="en-GB"/>
              </w:rPr>
              <w:t>Data Collection &amp; Analysis</w:t>
            </w:r>
          </w:p>
        </w:tc>
        <w:tc>
          <w:tcPr>
            <w:tcW w:w="6236" w:type="dxa"/>
          </w:tcPr>
          <w:p w14:paraId="5627F9C9" w14:textId="0E0015C8" w:rsidR="00C570BE" w:rsidRPr="006B0F4A" w:rsidRDefault="1E129625" w:rsidP="5A7489BD">
            <w:pPr>
              <w:pStyle w:val="ListParagraph"/>
              <w:numPr>
                <w:ilvl w:val="0"/>
                <w:numId w:val="13"/>
              </w:numPr>
              <w:spacing w:after="0" w:line="276" w:lineRule="auto"/>
              <w:jc w:val="both"/>
              <w:rPr>
                <w:lang w:val="en-GB"/>
              </w:rPr>
            </w:pPr>
            <w:r w:rsidRPr="5769B16F">
              <w:rPr>
                <w:lang w:val="en-GB"/>
              </w:rPr>
              <w:t>T</w:t>
            </w:r>
            <w:r w:rsidR="61D8A18F" w:rsidRPr="5769B16F">
              <w:rPr>
                <w:lang w:val="en-GB"/>
              </w:rPr>
              <w:t xml:space="preserve">horough and robust training of </w:t>
            </w:r>
            <w:r w:rsidRPr="5769B16F">
              <w:rPr>
                <w:lang w:val="en-GB"/>
              </w:rPr>
              <w:t>data collectors for both quantitative and qualitative data collection</w:t>
            </w:r>
            <w:r w:rsidR="500DB79C" w:rsidRPr="5769B16F">
              <w:rPr>
                <w:lang w:val="en-GB"/>
              </w:rPr>
              <w:t xml:space="preserve"> adapted from ECHO data collection manuals. </w:t>
            </w:r>
          </w:p>
          <w:p w14:paraId="4E15B173" w14:textId="77777777" w:rsidR="00C570BE" w:rsidRPr="006B0F4A" w:rsidRDefault="00C570BE" w:rsidP="00936B62">
            <w:pPr>
              <w:pStyle w:val="ListParagraph"/>
              <w:numPr>
                <w:ilvl w:val="0"/>
                <w:numId w:val="13"/>
              </w:numPr>
              <w:spacing w:after="0" w:line="276" w:lineRule="auto"/>
              <w:jc w:val="both"/>
              <w:rPr>
                <w:rFonts w:cstheme="minorHAnsi"/>
                <w:lang w:val="en-GB"/>
              </w:rPr>
            </w:pPr>
            <w:r w:rsidRPr="006B0F4A">
              <w:rPr>
                <w:rFonts w:cstheme="minorHAnsi"/>
                <w:lang w:val="en-GB"/>
              </w:rPr>
              <w:t xml:space="preserve">Supervise and assure the quality of the data collected </w:t>
            </w:r>
          </w:p>
          <w:p w14:paraId="31456910" w14:textId="77777777" w:rsidR="00C570BE" w:rsidRPr="006B0F4A" w:rsidRDefault="00C570BE" w:rsidP="00936B62">
            <w:pPr>
              <w:pStyle w:val="ListParagraph"/>
              <w:numPr>
                <w:ilvl w:val="0"/>
                <w:numId w:val="13"/>
              </w:numPr>
              <w:spacing w:after="0" w:line="276" w:lineRule="auto"/>
              <w:jc w:val="both"/>
              <w:rPr>
                <w:rFonts w:cstheme="minorHAnsi"/>
                <w:lang w:val="en-GB"/>
              </w:rPr>
            </w:pPr>
            <w:r w:rsidRPr="006B0F4A">
              <w:rPr>
                <w:rFonts w:cstheme="minorHAnsi"/>
                <w:lang w:val="en-GB"/>
              </w:rPr>
              <w:t xml:space="preserve">Conduct in-depth data analysis and interpretation of results </w:t>
            </w:r>
          </w:p>
        </w:tc>
      </w:tr>
      <w:tr w:rsidR="00C570BE" w:rsidRPr="006B0F4A" w14:paraId="1D2FCD38" w14:textId="77777777" w:rsidTr="5769B16F">
        <w:tc>
          <w:tcPr>
            <w:tcW w:w="1204" w:type="dxa"/>
            <w:vMerge/>
          </w:tcPr>
          <w:p w14:paraId="74A73386" w14:textId="77777777" w:rsidR="00C570BE" w:rsidRPr="006B0F4A" w:rsidRDefault="00C570BE" w:rsidP="00523A3F">
            <w:pPr>
              <w:spacing w:line="276" w:lineRule="auto"/>
              <w:jc w:val="right"/>
              <w:rPr>
                <w:rFonts w:cstheme="minorHAnsi"/>
                <w:b/>
                <w:bCs/>
                <w:i/>
                <w:iCs/>
                <w:lang w:val="en-GB"/>
              </w:rPr>
            </w:pPr>
          </w:p>
        </w:tc>
        <w:tc>
          <w:tcPr>
            <w:tcW w:w="1910" w:type="dxa"/>
            <w:shd w:val="clear" w:color="auto" w:fill="F2F2F2" w:themeFill="background1" w:themeFillShade="F2"/>
          </w:tcPr>
          <w:p w14:paraId="4D708A20" w14:textId="77777777" w:rsidR="00C570BE" w:rsidRPr="006B0F4A" w:rsidRDefault="00C570BE" w:rsidP="00523A3F">
            <w:pPr>
              <w:pStyle w:val="ListParagraph"/>
              <w:spacing w:line="276" w:lineRule="auto"/>
              <w:ind w:left="0"/>
              <w:rPr>
                <w:rFonts w:cstheme="minorHAnsi"/>
                <w:lang w:val="en-GB"/>
              </w:rPr>
            </w:pPr>
          </w:p>
          <w:p w14:paraId="716FBD92" w14:textId="77777777" w:rsidR="00C570BE" w:rsidRPr="006B0F4A" w:rsidRDefault="00C570BE" w:rsidP="00523A3F">
            <w:pPr>
              <w:pStyle w:val="ListParagraph"/>
              <w:spacing w:line="276" w:lineRule="auto"/>
              <w:ind w:left="0"/>
              <w:rPr>
                <w:rFonts w:cstheme="minorHAnsi"/>
                <w:lang w:val="en-GB"/>
              </w:rPr>
            </w:pPr>
            <w:r w:rsidRPr="006B0F4A">
              <w:rPr>
                <w:rFonts w:cstheme="minorHAnsi"/>
                <w:lang w:val="en-GB"/>
              </w:rPr>
              <w:t>Reporting, Validation &amp; Follow up</w:t>
            </w:r>
          </w:p>
        </w:tc>
        <w:tc>
          <w:tcPr>
            <w:tcW w:w="6236" w:type="dxa"/>
            <w:shd w:val="clear" w:color="auto" w:fill="F2F2F2" w:themeFill="background1" w:themeFillShade="F2"/>
          </w:tcPr>
          <w:p w14:paraId="66C882F9" w14:textId="77777777" w:rsidR="00C570BE" w:rsidRPr="006B0F4A" w:rsidRDefault="00C570BE" w:rsidP="00936B62">
            <w:pPr>
              <w:pStyle w:val="ListParagraph"/>
              <w:numPr>
                <w:ilvl w:val="0"/>
                <w:numId w:val="12"/>
              </w:numPr>
              <w:spacing w:after="0" w:line="276" w:lineRule="auto"/>
              <w:ind w:left="342"/>
              <w:jc w:val="both"/>
              <w:rPr>
                <w:rFonts w:cstheme="minorHAnsi"/>
                <w:lang w:val="en-GB"/>
              </w:rPr>
            </w:pPr>
            <w:r w:rsidRPr="006B0F4A">
              <w:rPr>
                <w:rFonts w:cstheme="minorHAnsi"/>
                <w:lang w:val="en-GB"/>
              </w:rPr>
              <w:t xml:space="preserve">Draft the Needs Assessment report </w:t>
            </w:r>
          </w:p>
          <w:p w14:paraId="35556AE4" w14:textId="77777777" w:rsidR="00C570BE" w:rsidRPr="006B0F4A" w:rsidRDefault="00C570BE" w:rsidP="00936B62">
            <w:pPr>
              <w:pStyle w:val="ListParagraph"/>
              <w:numPr>
                <w:ilvl w:val="0"/>
                <w:numId w:val="12"/>
              </w:numPr>
              <w:spacing w:after="0" w:line="276" w:lineRule="auto"/>
              <w:ind w:left="342"/>
              <w:jc w:val="both"/>
              <w:rPr>
                <w:rFonts w:cstheme="minorHAnsi"/>
                <w:lang w:val="en-GB"/>
              </w:rPr>
            </w:pPr>
            <w:r w:rsidRPr="006B0F4A">
              <w:rPr>
                <w:rFonts w:cstheme="minorHAnsi"/>
                <w:lang w:val="en-GB"/>
              </w:rPr>
              <w:t xml:space="preserve">Prepare PowerPoint presentations of the main findings </w:t>
            </w:r>
          </w:p>
          <w:p w14:paraId="28F27DE7" w14:textId="5C9FAF70" w:rsidR="00C570BE" w:rsidRPr="006B0F4A" w:rsidRDefault="00C570BE" w:rsidP="00936B62">
            <w:pPr>
              <w:pStyle w:val="ListParagraph"/>
              <w:numPr>
                <w:ilvl w:val="0"/>
                <w:numId w:val="13"/>
              </w:numPr>
              <w:spacing w:after="0" w:line="276" w:lineRule="auto"/>
              <w:ind w:left="342"/>
              <w:jc w:val="both"/>
              <w:rPr>
                <w:rFonts w:cstheme="minorHAnsi"/>
                <w:lang w:val="en-GB"/>
              </w:rPr>
            </w:pPr>
            <w:r w:rsidRPr="006B0F4A">
              <w:rPr>
                <w:rFonts w:cstheme="minorHAnsi"/>
                <w:lang w:val="en-GB"/>
              </w:rPr>
              <w:t>Finalize the report based on feedback from WV Sudan stakeholders</w:t>
            </w:r>
          </w:p>
          <w:p w14:paraId="6A6F3BA1" w14:textId="57C4C3CD" w:rsidR="00B20B94" w:rsidRPr="006B0F4A" w:rsidRDefault="00C570BE" w:rsidP="00936B62">
            <w:pPr>
              <w:pStyle w:val="ListParagraph"/>
              <w:numPr>
                <w:ilvl w:val="0"/>
                <w:numId w:val="12"/>
              </w:numPr>
              <w:spacing w:after="0" w:line="276" w:lineRule="auto"/>
              <w:ind w:left="342"/>
              <w:jc w:val="both"/>
              <w:rPr>
                <w:rFonts w:cstheme="minorHAnsi"/>
                <w:lang w:val="en-GB"/>
              </w:rPr>
            </w:pPr>
            <w:r w:rsidRPr="006B0F4A">
              <w:rPr>
                <w:rFonts w:cstheme="minorHAnsi"/>
                <w:lang w:val="en-GB"/>
              </w:rPr>
              <w:t>Submit a 2-page summary fact sheet to be disseminated to relevant stakeholders.</w:t>
            </w:r>
          </w:p>
          <w:p w14:paraId="741322ED" w14:textId="01BD5227" w:rsidR="00C570BE" w:rsidRPr="006B0F4A" w:rsidRDefault="00B20B94" w:rsidP="00936B62">
            <w:pPr>
              <w:pStyle w:val="ListParagraph"/>
              <w:numPr>
                <w:ilvl w:val="0"/>
                <w:numId w:val="12"/>
              </w:numPr>
              <w:spacing w:after="0" w:line="276" w:lineRule="auto"/>
              <w:ind w:left="342"/>
              <w:jc w:val="both"/>
              <w:rPr>
                <w:rFonts w:cstheme="minorHAnsi"/>
                <w:lang w:val="en-GB"/>
              </w:rPr>
            </w:pPr>
            <w:r w:rsidRPr="006B0F4A">
              <w:rPr>
                <w:rFonts w:cstheme="minorHAnsi"/>
                <w:lang w:val="en-GB"/>
              </w:rPr>
              <w:t>Submit other outlined deliverables</w:t>
            </w:r>
          </w:p>
        </w:tc>
      </w:tr>
      <w:tr w:rsidR="00C570BE" w:rsidRPr="006B0F4A" w14:paraId="4F14F7E8" w14:textId="77777777" w:rsidTr="5769B16F">
        <w:tc>
          <w:tcPr>
            <w:tcW w:w="1204" w:type="dxa"/>
            <w:vMerge w:val="restart"/>
            <w:shd w:val="clear" w:color="auto" w:fill="FFFFFF" w:themeFill="background1"/>
          </w:tcPr>
          <w:p w14:paraId="4DE09F35" w14:textId="32FF70D7" w:rsidR="00C570BE" w:rsidRPr="006B0F4A" w:rsidRDefault="00C570BE" w:rsidP="00C570BE">
            <w:pPr>
              <w:spacing w:line="276" w:lineRule="auto"/>
              <w:rPr>
                <w:rFonts w:cstheme="minorHAnsi"/>
                <w:b/>
                <w:bCs/>
                <w:i/>
                <w:iCs/>
                <w:lang w:val="en-GB"/>
              </w:rPr>
            </w:pPr>
            <w:r w:rsidRPr="006B0F4A">
              <w:rPr>
                <w:rFonts w:cstheme="minorHAnsi"/>
                <w:b/>
                <w:bCs/>
                <w:i/>
                <w:iCs/>
                <w:lang w:val="en-GB"/>
              </w:rPr>
              <w:t>WV Sudan Team</w:t>
            </w:r>
          </w:p>
        </w:tc>
        <w:tc>
          <w:tcPr>
            <w:tcW w:w="1910" w:type="dxa"/>
          </w:tcPr>
          <w:p w14:paraId="3D488121" w14:textId="77777777" w:rsidR="00C570BE" w:rsidRPr="006B0F4A" w:rsidRDefault="00C570BE" w:rsidP="00523A3F">
            <w:pPr>
              <w:spacing w:line="276" w:lineRule="auto"/>
              <w:rPr>
                <w:rFonts w:cstheme="minorHAnsi"/>
                <w:lang w:val="en-GB"/>
              </w:rPr>
            </w:pPr>
            <w:r w:rsidRPr="006B0F4A">
              <w:rPr>
                <w:rFonts w:cstheme="minorHAnsi"/>
                <w:lang w:val="en-GB"/>
              </w:rPr>
              <w:t xml:space="preserve">Planning </w:t>
            </w:r>
          </w:p>
        </w:tc>
        <w:tc>
          <w:tcPr>
            <w:tcW w:w="6236" w:type="dxa"/>
          </w:tcPr>
          <w:p w14:paraId="7B0646A1" w14:textId="77777777" w:rsidR="00C570BE" w:rsidRPr="006B0F4A" w:rsidRDefault="00C570BE" w:rsidP="00936B62">
            <w:pPr>
              <w:pStyle w:val="ListParagraph"/>
              <w:numPr>
                <w:ilvl w:val="0"/>
                <w:numId w:val="14"/>
              </w:numPr>
              <w:tabs>
                <w:tab w:val="left" w:pos="360"/>
              </w:tabs>
              <w:spacing w:after="0" w:line="276" w:lineRule="auto"/>
              <w:rPr>
                <w:rFonts w:cstheme="minorHAnsi"/>
                <w:iCs/>
                <w:lang w:val="en-GB"/>
              </w:rPr>
            </w:pPr>
            <w:r w:rsidRPr="006B0F4A">
              <w:rPr>
                <w:rFonts w:cstheme="minorHAnsi"/>
                <w:iCs/>
                <w:lang w:val="en-GB"/>
              </w:rPr>
              <w:t>Contract third party to conduct assessment following technical and financial bid analysis</w:t>
            </w:r>
          </w:p>
          <w:p w14:paraId="3AD08EFE" w14:textId="77777777" w:rsidR="00C570BE" w:rsidRPr="006B0F4A" w:rsidRDefault="00C570BE" w:rsidP="00936B62">
            <w:pPr>
              <w:pStyle w:val="ListParagraph"/>
              <w:numPr>
                <w:ilvl w:val="0"/>
                <w:numId w:val="14"/>
              </w:numPr>
              <w:tabs>
                <w:tab w:val="left" w:pos="360"/>
              </w:tabs>
              <w:spacing w:after="0" w:line="276" w:lineRule="auto"/>
              <w:rPr>
                <w:rFonts w:cstheme="minorHAnsi"/>
                <w:iCs/>
                <w:lang w:val="en-GB"/>
              </w:rPr>
            </w:pPr>
            <w:r w:rsidRPr="006B0F4A">
              <w:rPr>
                <w:rFonts w:cstheme="minorHAnsi"/>
                <w:iCs/>
                <w:lang w:val="en-GB"/>
              </w:rPr>
              <w:t>Provide assessment briefing, access to any secondary documents that may be useful</w:t>
            </w:r>
          </w:p>
          <w:p w14:paraId="6E0A6D87" w14:textId="77777777" w:rsidR="00C570BE" w:rsidRPr="006B0F4A" w:rsidRDefault="00C570BE" w:rsidP="00936B62">
            <w:pPr>
              <w:pStyle w:val="ListParagraph"/>
              <w:numPr>
                <w:ilvl w:val="0"/>
                <w:numId w:val="13"/>
              </w:numPr>
              <w:spacing w:after="0" w:line="276" w:lineRule="auto"/>
              <w:ind w:left="342"/>
              <w:jc w:val="both"/>
              <w:rPr>
                <w:rFonts w:cstheme="minorHAnsi"/>
                <w:iCs/>
                <w:lang w:val="en-GB"/>
              </w:rPr>
            </w:pPr>
            <w:r w:rsidRPr="006B0F4A">
              <w:rPr>
                <w:rFonts w:cstheme="minorHAnsi"/>
                <w:iCs/>
                <w:lang w:val="en-GB"/>
              </w:rPr>
              <w:t xml:space="preserve">Provide feedback on methodology and tools proposed </w:t>
            </w:r>
          </w:p>
          <w:p w14:paraId="2118CA48" w14:textId="77777777" w:rsidR="00C570BE" w:rsidRPr="006B0F4A" w:rsidRDefault="00C570BE" w:rsidP="00936B62">
            <w:pPr>
              <w:pStyle w:val="ListParagraph"/>
              <w:numPr>
                <w:ilvl w:val="0"/>
                <w:numId w:val="13"/>
              </w:numPr>
              <w:spacing w:after="0" w:line="276" w:lineRule="auto"/>
              <w:ind w:left="342"/>
              <w:jc w:val="both"/>
              <w:rPr>
                <w:rFonts w:cstheme="minorHAnsi"/>
                <w:iCs/>
                <w:lang w:val="en-GB"/>
              </w:rPr>
            </w:pPr>
            <w:r w:rsidRPr="006B0F4A">
              <w:rPr>
                <w:rFonts w:cstheme="minorHAnsi"/>
                <w:iCs/>
                <w:lang w:val="en-GB"/>
              </w:rPr>
              <w:t>Approve inception report</w:t>
            </w:r>
          </w:p>
        </w:tc>
      </w:tr>
      <w:tr w:rsidR="00C570BE" w:rsidRPr="006B0F4A" w14:paraId="19BBED6F" w14:textId="77777777" w:rsidTr="5769B16F">
        <w:tc>
          <w:tcPr>
            <w:tcW w:w="1204" w:type="dxa"/>
            <w:vMerge/>
          </w:tcPr>
          <w:p w14:paraId="7277719E" w14:textId="77777777" w:rsidR="00C570BE" w:rsidRPr="006B0F4A" w:rsidRDefault="00C570BE" w:rsidP="00523A3F">
            <w:pPr>
              <w:spacing w:line="276" w:lineRule="auto"/>
              <w:jc w:val="right"/>
              <w:rPr>
                <w:rFonts w:cstheme="minorHAnsi"/>
                <w:b/>
                <w:bCs/>
                <w:i/>
                <w:iCs/>
                <w:lang w:val="en-GB"/>
              </w:rPr>
            </w:pPr>
          </w:p>
        </w:tc>
        <w:tc>
          <w:tcPr>
            <w:tcW w:w="1910" w:type="dxa"/>
            <w:shd w:val="clear" w:color="auto" w:fill="F2F2F2" w:themeFill="background1" w:themeFillShade="F2"/>
          </w:tcPr>
          <w:p w14:paraId="6B4EC1A4" w14:textId="77777777" w:rsidR="00C570BE" w:rsidRPr="006B0F4A" w:rsidRDefault="00C570BE" w:rsidP="00523A3F">
            <w:pPr>
              <w:pStyle w:val="ListParagraph"/>
              <w:spacing w:line="276" w:lineRule="auto"/>
              <w:ind w:left="0"/>
              <w:rPr>
                <w:rFonts w:cstheme="minorHAnsi"/>
                <w:lang w:val="en-GB"/>
              </w:rPr>
            </w:pPr>
            <w:r w:rsidRPr="006B0F4A">
              <w:rPr>
                <w:rFonts w:cstheme="minorHAnsi"/>
                <w:lang w:val="en-GB"/>
              </w:rPr>
              <w:t>Data Collection &amp; Analysis</w:t>
            </w:r>
          </w:p>
        </w:tc>
        <w:tc>
          <w:tcPr>
            <w:tcW w:w="6236" w:type="dxa"/>
            <w:shd w:val="clear" w:color="auto" w:fill="F2F2F2" w:themeFill="background1" w:themeFillShade="F2"/>
          </w:tcPr>
          <w:p w14:paraId="4767AB89" w14:textId="4D1B33B1" w:rsidR="00C570BE" w:rsidRPr="006B0F4A" w:rsidRDefault="00C570BE" w:rsidP="00936B62">
            <w:pPr>
              <w:pStyle w:val="ListParagraph"/>
              <w:numPr>
                <w:ilvl w:val="0"/>
                <w:numId w:val="14"/>
              </w:numPr>
              <w:spacing w:after="0" w:line="276" w:lineRule="auto"/>
              <w:jc w:val="both"/>
              <w:rPr>
                <w:rFonts w:cstheme="minorHAnsi"/>
                <w:lang w:val="en-GB"/>
              </w:rPr>
            </w:pPr>
            <w:r w:rsidRPr="006B0F4A">
              <w:rPr>
                <w:rFonts w:cstheme="minorHAnsi"/>
                <w:lang w:val="en-GB"/>
              </w:rPr>
              <w:t>Provide feedback</w:t>
            </w:r>
            <w:r w:rsidR="00B20B94" w:rsidRPr="006B0F4A">
              <w:rPr>
                <w:rFonts w:cstheme="minorHAnsi"/>
                <w:lang w:val="en-GB"/>
              </w:rPr>
              <w:t xml:space="preserve"> and final approval</w:t>
            </w:r>
            <w:r w:rsidRPr="006B0F4A">
              <w:rPr>
                <w:rFonts w:cstheme="minorHAnsi"/>
                <w:lang w:val="en-GB"/>
              </w:rPr>
              <w:t xml:space="preserve"> on data collection tools </w:t>
            </w:r>
          </w:p>
          <w:p w14:paraId="258B32E9" w14:textId="2CB73460" w:rsidR="00C570BE" w:rsidRPr="006B0F4A" w:rsidRDefault="1E129625" w:rsidP="5A7489BD">
            <w:pPr>
              <w:pStyle w:val="ListParagraph"/>
              <w:numPr>
                <w:ilvl w:val="0"/>
                <w:numId w:val="14"/>
              </w:numPr>
              <w:spacing w:after="0" w:line="276" w:lineRule="auto"/>
              <w:jc w:val="both"/>
              <w:rPr>
                <w:lang w:val="en-GB"/>
              </w:rPr>
            </w:pPr>
            <w:r w:rsidRPr="5A7489BD">
              <w:rPr>
                <w:lang w:val="en-GB"/>
              </w:rPr>
              <w:t xml:space="preserve">Hire enumerators and provide logistical support for the training of enumerators including hall hire </w:t>
            </w:r>
            <w:r w:rsidR="0EA7B7D9" w:rsidRPr="5A7489BD">
              <w:rPr>
                <w:lang w:val="en-GB"/>
              </w:rPr>
              <w:t>etc.</w:t>
            </w:r>
            <w:r w:rsidRPr="5A7489BD">
              <w:rPr>
                <w:lang w:val="en-GB"/>
              </w:rPr>
              <w:t xml:space="preserve"> </w:t>
            </w:r>
          </w:p>
          <w:p w14:paraId="19726255" w14:textId="08B77CDA" w:rsidR="00C570BE" w:rsidRPr="006B0F4A" w:rsidRDefault="00C570BE" w:rsidP="00936B62">
            <w:pPr>
              <w:pStyle w:val="ListParagraph"/>
              <w:numPr>
                <w:ilvl w:val="0"/>
                <w:numId w:val="14"/>
              </w:numPr>
              <w:spacing w:after="0" w:line="276" w:lineRule="auto"/>
              <w:jc w:val="both"/>
              <w:rPr>
                <w:rFonts w:cstheme="minorHAnsi"/>
                <w:lang w:val="en-GB"/>
              </w:rPr>
            </w:pPr>
            <w:r w:rsidRPr="006B0F4A">
              <w:rPr>
                <w:rFonts w:cstheme="minorHAnsi"/>
                <w:lang w:val="en-GB"/>
              </w:rPr>
              <w:t xml:space="preserve">Coordinate any logistics, including gaining Federal HAC approvals for data collection, provisions for enumerators, setting up FGD and KIIs. </w:t>
            </w:r>
          </w:p>
          <w:p w14:paraId="6F2C8374" w14:textId="07748E35" w:rsidR="00C570BE" w:rsidRPr="006B0F4A" w:rsidRDefault="00C570BE" w:rsidP="00936B62">
            <w:pPr>
              <w:pStyle w:val="ListParagraph"/>
              <w:numPr>
                <w:ilvl w:val="0"/>
                <w:numId w:val="14"/>
              </w:numPr>
              <w:spacing w:after="0" w:line="276" w:lineRule="auto"/>
              <w:jc w:val="both"/>
              <w:rPr>
                <w:rFonts w:cstheme="minorHAnsi"/>
                <w:lang w:val="en-GB"/>
              </w:rPr>
            </w:pPr>
            <w:r w:rsidRPr="006B0F4A">
              <w:rPr>
                <w:rFonts w:cstheme="minorHAnsi"/>
              </w:rPr>
              <w:t xml:space="preserve">Provide support for approvals as needed such as facilitation letters. </w:t>
            </w:r>
          </w:p>
        </w:tc>
      </w:tr>
      <w:tr w:rsidR="00C570BE" w:rsidRPr="006B0F4A" w14:paraId="15CADD5A" w14:textId="77777777" w:rsidTr="5769B16F">
        <w:tc>
          <w:tcPr>
            <w:tcW w:w="1204" w:type="dxa"/>
            <w:vMerge/>
          </w:tcPr>
          <w:p w14:paraId="59906B34" w14:textId="77777777" w:rsidR="00C570BE" w:rsidRPr="006B0F4A" w:rsidRDefault="00C570BE" w:rsidP="00523A3F">
            <w:pPr>
              <w:spacing w:line="276" w:lineRule="auto"/>
              <w:jc w:val="right"/>
              <w:rPr>
                <w:rFonts w:cstheme="minorHAnsi"/>
                <w:b/>
                <w:bCs/>
                <w:i/>
                <w:iCs/>
                <w:lang w:val="en-GB"/>
              </w:rPr>
            </w:pPr>
          </w:p>
        </w:tc>
        <w:tc>
          <w:tcPr>
            <w:tcW w:w="1910" w:type="dxa"/>
          </w:tcPr>
          <w:p w14:paraId="146D865B" w14:textId="77777777" w:rsidR="00C570BE" w:rsidRPr="006B0F4A" w:rsidRDefault="00C570BE" w:rsidP="00523A3F">
            <w:pPr>
              <w:tabs>
                <w:tab w:val="left" w:pos="360"/>
              </w:tabs>
              <w:spacing w:line="276" w:lineRule="auto"/>
              <w:rPr>
                <w:rFonts w:cstheme="minorHAnsi"/>
                <w:iCs/>
                <w:lang w:val="en-GB"/>
              </w:rPr>
            </w:pPr>
            <w:r w:rsidRPr="006B0F4A">
              <w:rPr>
                <w:rFonts w:cstheme="minorHAnsi"/>
                <w:lang w:val="en-GB"/>
              </w:rPr>
              <w:t>Reporting, Validation &amp; Follow up</w:t>
            </w:r>
          </w:p>
        </w:tc>
        <w:tc>
          <w:tcPr>
            <w:tcW w:w="6236" w:type="dxa"/>
          </w:tcPr>
          <w:p w14:paraId="48C80A14" w14:textId="77777777" w:rsidR="00C570BE" w:rsidRPr="006B0F4A" w:rsidRDefault="00C570BE" w:rsidP="00936B62">
            <w:pPr>
              <w:pStyle w:val="ListParagraph"/>
              <w:numPr>
                <w:ilvl w:val="0"/>
                <w:numId w:val="15"/>
              </w:numPr>
              <w:tabs>
                <w:tab w:val="left" w:pos="360"/>
              </w:tabs>
              <w:spacing w:after="0" w:line="276" w:lineRule="auto"/>
              <w:rPr>
                <w:rFonts w:cstheme="minorHAnsi"/>
                <w:lang w:val="en-GB"/>
              </w:rPr>
            </w:pPr>
            <w:r w:rsidRPr="006B0F4A">
              <w:rPr>
                <w:rFonts w:cstheme="minorHAnsi"/>
                <w:lang w:val="en-GB"/>
              </w:rPr>
              <w:t>Provide feedback on draft assessment report</w:t>
            </w:r>
          </w:p>
          <w:p w14:paraId="3D3783DF" w14:textId="77777777" w:rsidR="00C570BE" w:rsidRPr="006B0F4A" w:rsidRDefault="00C570BE" w:rsidP="00936B62">
            <w:pPr>
              <w:pStyle w:val="ListParagraph"/>
              <w:numPr>
                <w:ilvl w:val="0"/>
                <w:numId w:val="13"/>
              </w:numPr>
              <w:spacing w:after="0" w:line="276" w:lineRule="auto"/>
              <w:ind w:left="342"/>
              <w:jc w:val="both"/>
              <w:rPr>
                <w:rFonts w:cstheme="minorHAnsi"/>
                <w:lang w:val="en-GB"/>
              </w:rPr>
            </w:pPr>
            <w:r w:rsidRPr="006B0F4A">
              <w:rPr>
                <w:rFonts w:cstheme="minorHAnsi"/>
                <w:lang w:val="en-GB"/>
              </w:rPr>
              <w:t xml:space="preserve">Review and approve final version of the report </w:t>
            </w:r>
          </w:p>
        </w:tc>
      </w:tr>
    </w:tbl>
    <w:p w14:paraId="67C1F9B7" w14:textId="77777777" w:rsidR="00381C26" w:rsidRPr="006B0F4A" w:rsidRDefault="00381C26" w:rsidP="00381C26">
      <w:pPr>
        <w:pStyle w:val="NoSpacing"/>
        <w:jc w:val="both"/>
        <w:rPr>
          <w:rFonts w:cstheme="minorHAnsi"/>
          <w:b/>
          <w:bCs/>
          <w:color w:val="FFC000"/>
        </w:rPr>
      </w:pPr>
    </w:p>
    <w:p w14:paraId="1C3B6255" w14:textId="720F677C" w:rsidR="00381C26" w:rsidRPr="006B0F4A" w:rsidRDefault="00381C26" w:rsidP="00936B62">
      <w:pPr>
        <w:pStyle w:val="Heading1"/>
        <w:numPr>
          <w:ilvl w:val="0"/>
          <w:numId w:val="8"/>
        </w:numPr>
        <w:rPr>
          <w:rFonts w:asciiTheme="minorHAnsi" w:hAnsiTheme="minorHAnsi" w:cstheme="minorHAnsi"/>
          <w:sz w:val="28"/>
          <w:szCs w:val="28"/>
        </w:rPr>
      </w:pPr>
      <w:bookmarkStart w:id="13" w:name="_Toc209361405"/>
      <w:r w:rsidRPr="006B0F4A">
        <w:rPr>
          <w:rFonts w:asciiTheme="minorHAnsi" w:hAnsiTheme="minorHAnsi" w:cstheme="minorHAnsi"/>
          <w:sz w:val="28"/>
          <w:szCs w:val="28"/>
        </w:rPr>
        <w:t>Expected Outputs and Deliverables.</w:t>
      </w:r>
      <w:bookmarkEnd w:id="13"/>
    </w:p>
    <w:p w14:paraId="2D381479" w14:textId="24D31E1A" w:rsidR="00381C26" w:rsidRPr="006B0F4A" w:rsidRDefault="00381C26" w:rsidP="00381C26">
      <w:pPr>
        <w:spacing w:after="0" w:line="276" w:lineRule="auto"/>
        <w:jc w:val="both"/>
        <w:rPr>
          <w:rFonts w:cstheme="minorHAnsi"/>
        </w:rPr>
      </w:pPr>
      <w:r w:rsidRPr="006B0F4A">
        <w:rPr>
          <w:rFonts w:cstheme="minorHAnsi"/>
        </w:rPr>
        <w:t>The Consultant will be expected to provide the following deliverables:</w:t>
      </w:r>
    </w:p>
    <w:p w14:paraId="5B762545" w14:textId="30EEBF20" w:rsidR="00381C26" w:rsidRPr="006B0F4A" w:rsidRDefault="4F116333" w:rsidP="5A7489BD">
      <w:pPr>
        <w:pStyle w:val="ListParagraph"/>
        <w:numPr>
          <w:ilvl w:val="0"/>
          <w:numId w:val="6"/>
        </w:numPr>
        <w:spacing w:after="0" w:line="276" w:lineRule="auto"/>
        <w:jc w:val="both"/>
      </w:pPr>
      <w:r w:rsidRPr="5769B16F">
        <w:rPr>
          <w:b/>
          <w:bCs/>
        </w:rPr>
        <w:t>Data Collection Tools</w:t>
      </w:r>
      <w:r w:rsidRPr="5769B16F">
        <w:t xml:space="preserve"> (including all questionnaires, interview guides, focus group discussion guides, etc.) Tools are expected to be finalized after WV review and piloting. </w:t>
      </w:r>
      <w:r w:rsidR="3D7DCC74" w:rsidRPr="5769B16F">
        <w:t xml:space="preserve">Data collection tools must align with ECHO manuals. </w:t>
      </w:r>
    </w:p>
    <w:p w14:paraId="7592722B" w14:textId="56F87F6E" w:rsidR="00D50CC7" w:rsidRPr="006B0F4A" w:rsidRDefault="00D50CC7" w:rsidP="00936B62">
      <w:pPr>
        <w:numPr>
          <w:ilvl w:val="0"/>
          <w:numId w:val="6"/>
        </w:numPr>
        <w:spacing w:after="0" w:line="276" w:lineRule="auto"/>
        <w:rPr>
          <w:rFonts w:cstheme="minorHAnsi"/>
        </w:rPr>
      </w:pPr>
      <w:r w:rsidRPr="006B0F4A">
        <w:rPr>
          <w:rFonts w:cstheme="minorHAnsi"/>
          <w:b/>
          <w:bCs/>
        </w:rPr>
        <w:t>Data analysis plan</w:t>
      </w:r>
      <w:r w:rsidRPr="006B0F4A">
        <w:rPr>
          <w:rFonts w:cstheme="minorHAnsi"/>
        </w:rPr>
        <w:t xml:space="preserve"> </w:t>
      </w:r>
      <w:r w:rsidR="00DA65C0" w:rsidRPr="006B0F4A">
        <w:rPr>
          <w:rFonts w:cstheme="minorHAnsi"/>
        </w:rPr>
        <w:t>&amp;</w:t>
      </w:r>
      <w:r w:rsidRPr="006B0F4A">
        <w:rPr>
          <w:rFonts w:cstheme="minorHAnsi"/>
        </w:rPr>
        <w:t xml:space="preserve"> </w:t>
      </w:r>
      <w:r w:rsidRPr="006B0F4A">
        <w:rPr>
          <w:rFonts w:cstheme="minorHAnsi"/>
          <w:b/>
          <w:bCs/>
        </w:rPr>
        <w:t>timetable</w:t>
      </w:r>
    </w:p>
    <w:p w14:paraId="3599A6A6" w14:textId="1945ED42" w:rsidR="00D50CC7" w:rsidRPr="006B0F4A" w:rsidRDefault="00D50CC7" w:rsidP="00936B62">
      <w:pPr>
        <w:numPr>
          <w:ilvl w:val="0"/>
          <w:numId w:val="6"/>
        </w:numPr>
        <w:spacing w:after="0" w:line="276" w:lineRule="auto"/>
        <w:rPr>
          <w:rFonts w:cstheme="minorHAnsi"/>
        </w:rPr>
      </w:pPr>
      <w:r w:rsidRPr="006B0F4A">
        <w:rPr>
          <w:rFonts w:cstheme="minorHAnsi"/>
          <w:b/>
          <w:bCs/>
        </w:rPr>
        <w:t>In-depth thematic analysis</w:t>
      </w:r>
      <w:r w:rsidRPr="006B0F4A">
        <w:rPr>
          <w:rFonts w:cstheme="minorHAnsi"/>
        </w:rPr>
        <w:t xml:space="preserve"> of qualitative and quantitative data according to focus of TOR</w:t>
      </w:r>
    </w:p>
    <w:p w14:paraId="5E80B490" w14:textId="77777777" w:rsidR="00381C26" w:rsidRPr="006B0F4A" w:rsidRDefault="00381C26" w:rsidP="00936B62">
      <w:pPr>
        <w:pStyle w:val="ListParagraph"/>
        <w:numPr>
          <w:ilvl w:val="0"/>
          <w:numId w:val="6"/>
        </w:numPr>
        <w:spacing w:after="0" w:line="276" w:lineRule="auto"/>
        <w:jc w:val="both"/>
        <w:rPr>
          <w:rFonts w:cstheme="minorHAnsi"/>
        </w:rPr>
      </w:pPr>
      <w:r w:rsidRPr="006B0F4A">
        <w:rPr>
          <w:rFonts w:cstheme="minorHAnsi"/>
          <w:b/>
          <w:bCs/>
        </w:rPr>
        <w:t xml:space="preserve">Facilitation of Training Event(s) </w:t>
      </w:r>
      <w:r w:rsidRPr="006B0F4A">
        <w:rPr>
          <w:rFonts w:cstheme="minorHAnsi"/>
        </w:rPr>
        <w:t>including enumerator training on tool use and ethics including child protection and informed consent.</w:t>
      </w:r>
    </w:p>
    <w:p w14:paraId="0A9BD2C1" w14:textId="77777777" w:rsidR="00381C26" w:rsidRPr="006B0F4A" w:rsidRDefault="00381C26" w:rsidP="00936B62">
      <w:pPr>
        <w:pStyle w:val="ListParagraph"/>
        <w:numPr>
          <w:ilvl w:val="0"/>
          <w:numId w:val="6"/>
        </w:numPr>
        <w:spacing w:after="0" w:line="276" w:lineRule="auto"/>
        <w:jc w:val="both"/>
        <w:rPr>
          <w:rFonts w:cstheme="minorHAnsi"/>
        </w:rPr>
      </w:pPr>
      <w:r w:rsidRPr="006B0F4A">
        <w:rPr>
          <w:rFonts w:cstheme="minorHAnsi"/>
          <w:b/>
          <w:bCs/>
        </w:rPr>
        <w:t>Raw Data Files</w:t>
      </w:r>
      <w:r w:rsidRPr="006B0F4A">
        <w:rPr>
          <w:rFonts w:cstheme="minorHAnsi"/>
        </w:rPr>
        <w:t xml:space="preserve"> including raw and cleaned datasets, audio files, transcripts/notes, codebook, etc. All data files to be uploaded to Kobo Toolbox should be translated into English. </w:t>
      </w:r>
    </w:p>
    <w:p w14:paraId="758A9D38" w14:textId="793897FA" w:rsidR="00D50CC7" w:rsidRPr="006B0F4A" w:rsidRDefault="4916E552" w:rsidP="5A7489BD">
      <w:pPr>
        <w:numPr>
          <w:ilvl w:val="0"/>
          <w:numId w:val="6"/>
        </w:numPr>
        <w:spacing w:after="0" w:line="276" w:lineRule="auto"/>
      </w:pPr>
      <w:r w:rsidRPr="5769B16F">
        <w:rPr>
          <w:b/>
          <w:bCs/>
        </w:rPr>
        <w:t>Inception report</w:t>
      </w:r>
      <w:r w:rsidRPr="5769B16F">
        <w:t xml:space="preserve"> (including detailed methodology, sampling plan</w:t>
      </w:r>
      <w:r w:rsidR="78B52645" w:rsidRPr="5769B16F">
        <w:t xml:space="preserve">, comprehensive secondary data </w:t>
      </w:r>
      <w:proofErr w:type="spellStart"/>
      <w:r w:rsidR="78B52645" w:rsidRPr="5769B16F">
        <w:t>review</w:t>
      </w:r>
      <w:r w:rsidRPr="5769B16F">
        <w:t>and</w:t>
      </w:r>
      <w:proofErr w:type="spellEnd"/>
      <w:r w:rsidRPr="5769B16F">
        <w:t xml:space="preserve"> data collection tools) </w:t>
      </w:r>
    </w:p>
    <w:p w14:paraId="16F0F2CF" w14:textId="48041252" w:rsidR="00381C26" w:rsidRPr="006B0F4A" w:rsidRDefault="00381C26" w:rsidP="00936B62">
      <w:pPr>
        <w:pStyle w:val="ListParagraph"/>
        <w:numPr>
          <w:ilvl w:val="0"/>
          <w:numId w:val="6"/>
        </w:numPr>
        <w:spacing w:after="0" w:line="276" w:lineRule="auto"/>
        <w:jc w:val="both"/>
        <w:rPr>
          <w:rFonts w:cstheme="minorHAnsi"/>
        </w:rPr>
      </w:pPr>
      <w:r w:rsidRPr="006B0F4A">
        <w:rPr>
          <w:rFonts w:cstheme="minorHAnsi"/>
          <w:b/>
          <w:bCs/>
        </w:rPr>
        <w:t>Draft Report</w:t>
      </w:r>
      <w:r w:rsidRPr="006B0F4A">
        <w:rPr>
          <w:rFonts w:cstheme="minorHAnsi"/>
        </w:rPr>
        <w:t xml:space="preserve"> using the provided template and closely following ECHO requirements and standards.</w:t>
      </w:r>
    </w:p>
    <w:p w14:paraId="29E9202B" w14:textId="66CBD149" w:rsidR="00ED6646" w:rsidRPr="006B0F4A" w:rsidRDefault="00ED6646" w:rsidP="00936B62">
      <w:pPr>
        <w:pStyle w:val="ListParagraph"/>
        <w:numPr>
          <w:ilvl w:val="0"/>
          <w:numId w:val="6"/>
        </w:numPr>
        <w:spacing w:after="0" w:line="276" w:lineRule="auto"/>
        <w:jc w:val="both"/>
        <w:rPr>
          <w:rFonts w:cstheme="minorHAnsi"/>
        </w:rPr>
      </w:pPr>
      <w:r w:rsidRPr="006B0F4A">
        <w:rPr>
          <w:rFonts w:cstheme="minorHAnsi"/>
          <w:b/>
          <w:bCs/>
        </w:rPr>
        <w:t xml:space="preserve">Final Report </w:t>
      </w:r>
      <w:r w:rsidRPr="006B0F4A">
        <w:rPr>
          <w:rFonts w:cstheme="minorHAnsi"/>
        </w:rPr>
        <w:t xml:space="preserve">incorporating WV Sudan and Germany for feedback. The final report should be provided in English and should be limited to </w:t>
      </w:r>
      <w:r w:rsidR="00B20B94" w:rsidRPr="006B0F4A">
        <w:rPr>
          <w:rFonts w:cstheme="minorHAnsi"/>
        </w:rPr>
        <w:t>30</w:t>
      </w:r>
      <w:r w:rsidRPr="006B0F4A">
        <w:rPr>
          <w:rFonts w:cstheme="minorHAnsi"/>
        </w:rPr>
        <w:t>-</w:t>
      </w:r>
      <w:r w:rsidR="00B20B94" w:rsidRPr="006B0F4A">
        <w:rPr>
          <w:rFonts w:cstheme="minorHAnsi"/>
        </w:rPr>
        <w:t>40</w:t>
      </w:r>
      <w:r w:rsidRPr="006B0F4A">
        <w:rPr>
          <w:rFonts w:cstheme="minorHAnsi"/>
        </w:rPr>
        <w:t xml:space="preserve"> pages maximum. </w:t>
      </w:r>
    </w:p>
    <w:p w14:paraId="17F68951" w14:textId="358D8C75" w:rsidR="00D50CC7" w:rsidRPr="006B0F4A" w:rsidRDefault="00D50CC7" w:rsidP="00936B62">
      <w:pPr>
        <w:numPr>
          <w:ilvl w:val="0"/>
          <w:numId w:val="6"/>
        </w:numPr>
        <w:spacing w:after="0" w:line="276" w:lineRule="auto"/>
        <w:rPr>
          <w:rFonts w:cstheme="minorHAnsi"/>
        </w:rPr>
      </w:pPr>
      <w:r w:rsidRPr="006B0F4A">
        <w:rPr>
          <w:rFonts w:cstheme="minorHAnsi"/>
          <w:b/>
          <w:bCs/>
        </w:rPr>
        <w:t>Executive summary</w:t>
      </w:r>
      <w:r w:rsidRPr="006B0F4A">
        <w:rPr>
          <w:rFonts w:cstheme="minorHAnsi"/>
        </w:rPr>
        <w:t xml:space="preserve"> of 2 pages.</w:t>
      </w:r>
    </w:p>
    <w:p w14:paraId="6F83E5FD" w14:textId="77777777" w:rsidR="00ED6646" w:rsidRPr="006B0F4A" w:rsidRDefault="00ED6646" w:rsidP="00936B62">
      <w:pPr>
        <w:pStyle w:val="ListParagraph"/>
        <w:numPr>
          <w:ilvl w:val="0"/>
          <w:numId w:val="6"/>
        </w:numPr>
        <w:spacing w:after="0" w:line="276" w:lineRule="auto"/>
        <w:jc w:val="both"/>
        <w:rPr>
          <w:rFonts w:cstheme="minorHAnsi"/>
        </w:rPr>
      </w:pPr>
      <w:r w:rsidRPr="006B0F4A">
        <w:rPr>
          <w:rFonts w:cstheme="minorHAnsi"/>
          <w:b/>
          <w:bCs/>
        </w:rPr>
        <w:t xml:space="preserve">A Findings Presentation </w:t>
      </w:r>
      <w:r w:rsidRPr="006B0F4A">
        <w:rPr>
          <w:rFonts w:cstheme="minorHAnsi"/>
        </w:rPr>
        <w:t>to the core proposal team which highlights the main results of the needs assessment.</w:t>
      </w:r>
    </w:p>
    <w:p w14:paraId="62C0548D" w14:textId="6EA117D9" w:rsidR="00381C26" w:rsidRPr="006B0F4A" w:rsidRDefault="00381C26" w:rsidP="00E04DB9">
      <w:pPr>
        <w:tabs>
          <w:tab w:val="left" w:pos="360"/>
        </w:tabs>
        <w:spacing w:line="276" w:lineRule="auto"/>
        <w:jc w:val="both"/>
        <w:rPr>
          <w:rFonts w:cstheme="minorHAnsi"/>
        </w:rPr>
      </w:pPr>
      <w:r w:rsidRPr="006B0F4A">
        <w:rPr>
          <w:rFonts w:cstheme="minorHAnsi"/>
        </w:rPr>
        <w:t xml:space="preserve">WV Sudan legally owns all collected data, and the consultant is expected to hand over all data sets and notes of the interviews to the organization. The Consultant shall maintain confidentiality and protect all information provided to him/her by WV Sudan, its employees, and beneficiaries. The consultant may only disclose the extent necessary to perform the assessment. </w:t>
      </w:r>
    </w:p>
    <w:p w14:paraId="5347BC58" w14:textId="77777777" w:rsidR="00381C26" w:rsidRPr="006B0F4A" w:rsidRDefault="00381C26" w:rsidP="00936B62">
      <w:pPr>
        <w:pStyle w:val="Heading1"/>
        <w:numPr>
          <w:ilvl w:val="0"/>
          <w:numId w:val="8"/>
        </w:numPr>
        <w:spacing w:line="276" w:lineRule="auto"/>
        <w:rPr>
          <w:rFonts w:asciiTheme="minorHAnsi" w:hAnsiTheme="minorHAnsi" w:cstheme="minorHAnsi"/>
          <w:color w:val="ED7D31"/>
          <w:sz w:val="28"/>
          <w:szCs w:val="28"/>
        </w:rPr>
      </w:pPr>
      <w:bookmarkStart w:id="14" w:name="_Toc209361406"/>
      <w:r w:rsidRPr="006B0F4A">
        <w:rPr>
          <w:rFonts w:asciiTheme="minorHAnsi" w:hAnsiTheme="minorHAnsi" w:cstheme="minorHAnsi"/>
          <w:color w:val="ED7D31"/>
          <w:sz w:val="28"/>
          <w:szCs w:val="28"/>
        </w:rPr>
        <w:t>Child protection &amp; data confidentiality</w:t>
      </w:r>
      <w:bookmarkEnd w:id="14"/>
    </w:p>
    <w:p w14:paraId="6CDF45D6" w14:textId="5AF85658" w:rsidR="00381C26" w:rsidRPr="006B0F4A" w:rsidRDefault="00381C26" w:rsidP="00E04DB9">
      <w:pPr>
        <w:tabs>
          <w:tab w:val="left" w:pos="360"/>
        </w:tabs>
        <w:spacing w:line="276" w:lineRule="auto"/>
        <w:jc w:val="both"/>
        <w:rPr>
          <w:rFonts w:cstheme="minorHAnsi"/>
        </w:rPr>
      </w:pPr>
      <w:r w:rsidRPr="006B0F4A">
        <w:rPr>
          <w:rFonts w:cstheme="minorHAnsi"/>
        </w:rPr>
        <w:t xml:space="preserve">The consultant, along with all enumerators and sub-contractors, will be required to sign and follow World Vision International´s child protection standards and protocols of </w:t>
      </w:r>
      <w:proofErr w:type="spellStart"/>
      <w:r w:rsidRPr="006B0F4A">
        <w:rPr>
          <w:rFonts w:cstheme="minorHAnsi"/>
        </w:rPr>
        <w:t>behaviour</w:t>
      </w:r>
      <w:proofErr w:type="spellEnd"/>
      <w:r w:rsidRPr="006B0F4A">
        <w:rPr>
          <w:rFonts w:cstheme="minorHAnsi"/>
        </w:rPr>
        <w:t xml:space="preserve">, which will be provided to the research team selected. </w:t>
      </w:r>
    </w:p>
    <w:p w14:paraId="0AF94225" w14:textId="5C6E4664" w:rsidR="00381C26" w:rsidRPr="006B0F4A" w:rsidRDefault="00381C26" w:rsidP="00E04DB9">
      <w:pPr>
        <w:tabs>
          <w:tab w:val="left" w:pos="360"/>
        </w:tabs>
        <w:spacing w:line="276" w:lineRule="auto"/>
        <w:jc w:val="both"/>
        <w:rPr>
          <w:rFonts w:cstheme="minorHAnsi"/>
        </w:rPr>
      </w:pPr>
      <w:r w:rsidRPr="006B0F4A">
        <w:rPr>
          <w:rFonts w:cstheme="minorHAnsi"/>
        </w:rPr>
        <w:t xml:space="preserve">The consultant must obtain consent from respondents ahead of any data collection exercise that involves surveys, FGD and KII. All primary data collected by this evaluation process is to remain confidential and not be shared with third parties. </w:t>
      </w:r>
    </w:p>
    <w:p w14:paraId="176B2C55" w14:textId="77777777" w:rsidR="00381C26" w:rsidRPr="006B0F4A" w:rsidRDefault="00381C26" w:rsidP="00936B62">
      <w:pPr>
        <w:pStyle w:val="Heading1"/>
        <w:numPr>
          <w:ilvl w:val="0"/>
          <w:numId w:val="8"/>
        </w:numPr>
        <w:spacing w:line="276" w:lineRule="auto"/>
        <w:rPr>
          <w:rFonts w:asciiTheme="minorHAnsi" w:hAnsiTheme="minorHAnsi" w:cstheme="minorHAnsi"/>
          <w:color w:val="ED7D31"/>
          <w:sz w:val="28"/>
          <w:szCs w:val="28"/>
        </w:rPr>
      </w:pPr>
      <w:bookmarkStart w:id="15" w:name="_Toc209361407"/>
      <w:r w:rsidRPr="006B0F4A">
        <w:rPr>
          <w:rFonts w:asciiTheme="minorHAnsi" w:hAnsiTheme="minorHAnsi" w:cstheme="minorHAnsi"/>
          <w:color w:val="ED7D31"/>
          <w:sz w:val="28"/>
          <w:szCs w:val="28"/>
        </w:rPr>
        <w:t>Conflict of Interest</w:t>
      </w:r>
      <w:bookmarkEnd w:id="15"/>
    </w:p>
    <w:p w14:paraId="12293EC2" w14:textId="4B7936D1" w:rsidR="00381C26" w:rsidRPr="006B0F4A" w:rsidRDefault="00381C26" w:rsidP="00E04DB9">
      <w:pPr>
        <w:tabs>
          <w:tab w:val="left" w:pos="360"/>
        </w:tabs>
        <w:spacing w:line="276" w:lineRule="auto"/>
        <w:jc w:val="both"/>
        <w:rPr>
          <w:rFonts w:cstheme="minorHAnsi"/>
        </w:rPr>
      </w:pPr>
      <w:r w:rsidRPr="006B0F4A">
        <w:rPr>
          <w:rFonts w:cstheme="minorHAnsi"/>
        </w:rPr>
        <w:t xml:space="preserve">The service provider must be impartial and independent from all aspects of management or financial interests in the entity being monitored. During the tenancy period, the evaluator should not be employed by or have any financial or close business relationships with any of the entities being assessed. The service provider should declare any potential conflicts of interest which may affect or compromise their ability to conduct neutral and independent service. </w:t>
      </w:r>
    </w:p>
    <w:p w14:paraId="53594E20" w14:textId="77777777" w:rsidR="00381C26" w:rsidRPr="006B0F4A" w:rsidRDefault="00381C26" w:rsidP="00E04DB9">
      <w:pPr>
        <w:tabs>
          <w:tab w:val="left" w:pos="360"/>
        </w:tabs>
        <w:spacing w:line="276" w:lineRule="auto"/>
        <w:jc w:val="both"/>
        <w:rPr>
          <w:rFonts w:cstheme="minorHAnsi"/>
        </w:rPr>
      </w:pPr>
      <w:r w:rsidRPr="006B0F4A">
        <w:rPr>
          <w:rFonts w:cstheme="minorHAnsi"/>
        </w:rPr>
        <w:t xml:space="preserve">Such conflicts of interest may include, but are not limited to: </w:t>
      </w:r>
    </w:p>
    <w:p w14:paraId="2416FD90" w14:textId="77777777"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Business interests in a community included in the study.</w:t>
      </w:r>
    </w:p>
    <w:p w14:paraId="24036D3F" w14:textId="01B9384D"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Financial, family, political and business affiliation with local authorities included in the study</w:t>
      </w:r>
    </w:p>
    <w:p w14:paraId="0FAB086E" w14:textId="0C2B4157" w:rsidR="00381C26" w:rsidRDefault="00381C26" w:rsidP="00E04DB9">
      <w:pPr>
        <w:tabs>
          <w:tab w:val="left" w:pos="360"/>
        </w:tabs>
        <w:spacing w:line="276" w:lineRule="auto"/>
        <w:jc w:val="both"/>
        <w:rPr>
          <w:rFonts w:cstheme="minorHAnsi"/>
        </w:rPr>
      </w:pPr>
      <w:r w:rsidRPr="006B0F4A">
        <w:rPr>
          <w:rFonts w:cstheme="minorHAnsi"/>
        </w:rPr>
        <w:t>In such a scenario or similar, the service provider is expected to declare the conflict of interest to the contractor who will present to WV Sudan. Declaration of conflict of interest will not be viewed negatively but will be considered in the programming of activities. Failure to declare a conflict of interest may be considered and may lead to a review of the expected deliverables from the service provider, thus with a possible negative impact on the contract of the service provider.</w:t>
      </w:r>
    </w:p>
    <w:p w14:paraId="72765941" w14:textId="696F30FB" w:rsidR="0051351A" w:rsidRPr="0051351A" w:rsidRDefault="0051351A" w:rsidP="0051351A">
      <w:pPr>
        <w:pStyle w:val="Heading1"/>
        <w:numPr>
          <w:ilvl w:val="0"/>
          <w:numId w:val="8"/>
        </w:numPr>
        <w:spacing w:line="276" w:lineRule="auto"/>
        <w:rPr>
          <w:rFonts w:asciiTheme="minorHAnsi" w:hAnsiTheme="minorHAnsi" w:cstheme="minorHAnsi"/>
          <w:color w:val="ED7D31"/>
          <w:sz w:val="28"/>
          <w:szCs w:val="28"/>
        </w:rPr>
      </w:pPr>
      <w:r w:rsidRPr="0051351A">
        <w:rPr>
          <w:rFonts w:asciiTheme="minorHAnsi" w:hAnsiTheme="minorHAnsi" w:cstheme="minorHAnsi"/>
          <w:color w:val="ED7D31"/>
          <w:sz w:val="28"/>
          <w:szCs w:val="28"/>
        </w:rPr>
        <w:t xml:space="preserve">Assessment schedule </w:t>
      </w:r>
    </w:p>
    <w:tbl>
      <w:tblPr>
        <w:tblpPr w:leftFromText="180" w:rightFromText="180" w:vertAnchor="text" w:horzAnchor="margin" w:tblpXSpec="center" w:tblpY="108"/>
        <w:tblW w:w="10343" w:type="dxa"/>
        <w:tblCellMar>
          <w:top w:w="15" w:type="dxa"/>
          <w:bottom w:w="15" w:type="dxa"/>
        </w:tblCellMar>
        <w:tblLook w:val="04A0" w:firstRow="1" w:lastRow="0" w:firstColumn="1" w:lastColumn="0" w:noHBand="0" w:noVBand="1"/>
      </w:tblPr>
      <w:tblGrid>
        <w:gridCol w:w="432"/>
        <w:gridCol w:w="3720"/>
        <w:gridCol w:w="2145"/>
        <w:gridCol w:w="3054"/>
        <w:gridCol w:w="992"/>
      </w:tblGrid>
      <w:tr w:rsidR="00E04DB9" w:rsidRPr="006B0F4A" w14:paraId="09F5940E" w14:textId="77777777" w:rsidTr="5769B16F">
        <w:trPr>
          <w:trHeight w:val="30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72C4" w:themeFill="accent1"/>
            <w:vAlign w:val="bottom"/>
            <w:hideMark/>
          </w:tcPr>
          <w:p w14:paraId="3CF43FA2" w14:textId="77777777" w:rsidR="00E04DB9" w:rsidRPr="00E04DB9" w:rsidRDefault="00E04DB9" w:rsidP="00E04DB9">
            <w:pPr>
              <w:spacing w:after="0" w:line="240" w:lineRule="auto"/>
              <w:rPr>
                <w:rFonts w:eastAsia="Times New Roman" w:cstheme="minorHAnsi"/>
                <w:b/>
                <w:bCs/>
                <w:color w:val="FFFFFF"/>
                <w:sz w:val="18"/>
                <w:szCs w:val="18"/>
              </w:rPr>
            </w:pPr>
            <w:r w:rsidRPr="00E04DB9">
              <w:rPr>
                <w:rFonts w:eastAsia="Times New Roman" w:cstheme="minorHAnsi"/>
                <w:b/>
                <w:bCs/>
                <w:color w:val="FFFFFF"/>
                <w:sz w:val="18"/>
                <w:szCs w:val="18"/>
              </w:rPr>
              <w:t>No</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72C4" w:themeFill="accent1"/>
            <w:vAlign w:val="bottom"/>
            <w:hideMark/>
          </w:tcPr>
          <w:p w14:paraId="0139F083" w14:textId="77777777" w:rsidR="00E04DB9" w:rsidRPr="00E04DB9" w:rsidRDefault="00E04DB9" w:rsidP="00E04DB9">
            <w:pPr>
              <w:spacing w:after="0" w:line="240" w:lineRule="auto"/>
              <w:rPr>
                <w:rFonts w:eastAsia="Times New Roman" w:cstheme="minorHAnsi"/>
                <w:b/>
                <w:bCs/>
                <w:color w:val="FFFFFF"/>
                <w:sz w:val="18"/>
                <w:szCs w:val="18"/>
              </w:rPr>
            </w:pPr>
            <w:r w:rsidRPr="00E04DB9">
              <w:rPr>
                <w:rFonts w:eastAsia="Times New Roman" w:cstheme="minorHAnsi"/>
                <w:b/>
                <w:bCs/>
                <w:color w:val="FFFFFF"/>
                <w:sz w:val="18"/>
                <w:szCs w:val="18"/>
              </w:rPr>
              <w:t xml:space="preserve">Description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72C4" w:themeFill="accent1"/>
            <w:vAlign w:val="bottom"/>
            <w:hideMark/>
          </w:tcPr>
          <w:p w14:paraId="26CC9015" w14:textId="77777777" w:rsidR="00E04DB9" w:rsidRPr="00E04DB9" w:rsidRDefault="00E04DB9" w:rsidP="00E04DB9">
            <w:pPr>
              <w:spacing w:after="0" w:line="240" w:lineRule="auto"/>
              <w:rPr>
                <w:rFonts w:eastAsia="Times New Roman" w:cstheme="minorHAnsi"/>
                <w:b/>
                <w:bCs/>
                <w:color w:val="FFFFFF"/>
                <w:sz w:val="18"/>
                <w:szCs w:val="18"/>
              </w:rPr>
            </w:pPr>
            <w:r w:rsidRPr="00E04DB9">
              <w:rPr>
                <w:rFonts w:eastAsia="Times New Roman" w:cstheme="minorHAnsi"/>
                <w:b/>
                <w:bCs/>
                <w:color w:val="FFFFFF"/>
                <w:sz w:val="18"/>
                <w:szCs w:val="18"/>
              </w:rPr>
              <w:t xml:space="preserve">Timeline </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72C4" w:themeFill="accent1"/>
            <w:vAlign w:val="bottom"/>
            <w:hideMark/>
          </w:tcPr>
          <w:p w14:paraId="10C03BD7" w14:textId="77777777" w:rsidR="00E04DB9" w:rsidRPr="00E04DB9" w:rsidRDefault="00E04DB9" w:rsidP="00E04DB9">
            <w:pPr>
              <w:spacing w:after="0" w:line="240" w:lineRule="auto"/>
              <w:rPr>
                <w:rFonts w:eastAsia="Times New Roman" w:cstheme="minorHAnsi"/>
                <w:b/>
                <w:bCs/>
                <w:color w:val="FFFFFF"/>
                <w:sz w:val="18"/>
                <w:szCs w:val="18"/>
              </w:rPr>
            </w:pPr>
            <w:r w:rsidRPr="00E04DB9">
              <w:rPr>
                <w:rFonts w:eastAsia="Times New Roman" w:cstheme="minorHAnsi"/>
                <w:b/>
                <w:bCs/>
                <w:color w:val="FFFFFF"/>
                <w:sz w:val="18"/>
                <w:szCs w:val="18"/>
              </w:rPr>
              <w:t xml:space="preserve">Responsible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72C4" w:themeFill="accent1"/>
            <w:vAlign w:val="bottom"/>
            <w:hideMark/>
          </w:tcPr>
          <w:p w14:paraId="39C46DA7" w14:textId="1A406CC0" w:rsidR="00E04DB9" w:rsidRPr="00E04DB9" w:rsidRDefault="00E04DB9" w:rsidP="00E04DB9">
            <w:pPr>
              <w:spacing w:after="0" w:line="240" w:lineRule="auto"/>
              <w:rPr>
                <w:rFonts w:eastAsia="Times New Roman" w:cstheme="minorHAnsi"/>
                <w:b/>
                <w:bCs/>
                <w:color w:val="FFFFFF"/>
                <w:sz w:val="18"/>
                <w:szCs w:val="18"/>
              </w:rPr>
            </w:pPr>
            <w:r w:rsidRPr="00E04DB9">
              <w:rPr>
                <w:rFonts w:eastAsia="Times New Roman" w:cstheme="minorHAnsi"/>
                <w:b/>
                <w:bCs/>
                <w:color w:val="FFFFFF"/>
                <w:sz w:val="18"/>
                <w:szCs w:val="18"/>
              </w:rPr>
              <w:t>St</w:t>
            </w:r>
            <w:r w:rsidR="006B0F4A" w:rsidRPr="006B0F4A">
              <w:rPr>
                <w:rFonts w:eastAsia="Times New Roman" w:cstheme="minorHAnsi"/>
                <w:b/>
                <w:bCs/>
                <w:color w:val="FFFFFF"/>
                <w:sz w:val="18"/>
                <w:szCs w:val="18"/>
              </w:rPr>
              <w:t>atus</w:t>
            </w:r>
          </w:p>
        </w:tc>
      </w:tr>
      <w:tr w:rsidR="00E04DB9" w:rsidRPr="006B0F4A" w14:paraId="63BB673D" w14:textId="77777777" w:rsidTr="5769B16F">
        <w:trPr>
          <w:trHeight w:val="30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2D3D85B3"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1</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2C3EE8BD"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Drafting the Terms of reference </w:t>
            </w:r>
            <w:proofErr w:type="spellStart"/>
            <w:r w:rsidRPr="00E04DB9">
              <w:rPr>
                <w:rFonts w:eastAsia="Times New Roman" w:cstheme="minorHAnsi"/>
                <w:color w:val="000000"/>
                <w:sz w:val="18"/>
                <w:szCs w:val="18"/>
              </w:rPr>
              <w:t>ToR</w:t>
            </w:r>
            <w:proofErr w:type="spellEnd"/>
            <w:r w:rsidRPr="00E04DB9">
              <w:rPr>
                <w:rFonts w:eastAsia="Times New Roman" w:cstheme="minorHAnsi"/>
                <w:color w:val="000000"/>
                <w:sz w:val="18"/>
                <w:szCs w:val="18"/>
              </w:rPr>
              <w:t xml:space="preserve"> share it with WV Germany for approval</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047363CB" w14:textId="41EF3C8B" w:rsidR="00E04DB9" w:rsidRPr="00E04DB9" w:rsidRDefault="768A41BD" w:rsidP="5A7489BD">
            <w:pPr>
              <w:spacing w:after="0" w:line="240" w:lineRule="auto"/>
              <w:rPr>
                <w:rFonts w:eastAsia="Times New Roman"/>
                <w:color w:val="000000"/>
                <w:sz w:val="18"/>
                <w:szCs w:val="18"/>
              </w:rPr>
            </w:pPr>
            <w:r w:rsidRPr="5A7489BD">
              <w:rPr>
                <w:rFonts w:eastAsia="Times New Roman"/>
                <w:color w:val="000000" w:themeColor="text1"/>
                <w:sz w:val="18"/>
                <w:szCs w:val="18"/>
              </w:rPr>
              <w:t>30</w:t>
            </w:r>
            <w:r w:rsidRPr="5A7489BD">
              <w:rPr>
                <w:rFonts w:eastAsia="Times New Roman"/>
                <w:color w:val="000000" w:themeColor="text1"/>
                <w:sz w:val="18"/>
                <w:szCs w:val="18"/>
                <w:vertAlign w:val="superscript"/>
              </w:rPr>
              <w:t>th</w:t>
            </w:r>
            <w:r w:rsidRPr="5A7489BD">
              <w:rPr>
                <w:rFonts w:eastAsia="Times New Roman"/>
                <w:color w:val="000000" w:themeColor="text1"/>
                <w:sz w:val="18"/>
                <w:szCs w:val="18"/>
              </w:rPr>
              <w:t xml:space="preserve"> </w:t>
            </w:r>
            <w:r w:rsidR="0ED2D951" w:rsidRPr="5A7489BD">
              <w:rPr>
                <w:rFonts w:eastAsia="Times New Roman"/>
                <w:color w:val="000000" w:themeColor="text1"/>
                <w:sz w:val="18"/>
                <w:szCs w:val="18"/>
              </w:rPr>
              <w:t>September 2025</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59C82103" w14:textId="7FCE4B4E" w:rsidR="00E04DB9" w:rsidRPr="00E04DB9" w:rsidRDefault="0051351A" w:rsidP="00E04DB9">
            <w:pPr>
              <w:spacing w:after="0" w:line="240" w:lineRule="auto"/>
              <w:rPr>
                <w:rFonts w:eastAsia="Times New Roman" w:cstheme="minorHAnsi"/>
                <w:color w:val="000000"/>
                <w:sz w:val="18"/>
                <w:szCs w:val="18"/>
              </w:rPr>
            </w:pPr>
            <w:r>
              <w:rPr>
                <w:rFonts w:eastAsia="Times New Roman" w:cstheme="minorHAnsi"/>
                <w:color w:val="000000"/>
                <w:sz w:val="18"/>
                <w:szCs w:val="18"/>
              </w:rPr>
              <w:t xml:space="preserve">WV Sudan MEAL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6DA747C1"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r w:rsidR="00E04DB9" w:rsidRPr="006B0F4A" w14:paraId="28C4A307" w14:textId="77777777" w:rsidTr="5769B16F">
        <w:trPr>
          <w:trHeight w:val="30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7747032"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2</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900EA42"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sharing the </w:t>
            </w:r>
            <w:proofErr w:type="spellStart"/>
            <w:r w:rsidRPr="00E04DB9">
              <w:rPr>
                <w:rFonts w:eastAsia="Times New Roman" w:cstheme="minorHAnsi"/>
                <w:color w:val="000000"/>
                <w:sz w:val="18"/>
                <w:szCs w:val="18"/>
              </w:rPr>
              <w:t>ToR</w:t>
            </w:r>
            <w:proofErr w:type="spellEnd"/>
            <w:r w:rsidRPr="00E04DB9">
              <w:rPr>
                <w:rFonts w:eastAsia="Times New Roman" w:cstheme="minorHAnsi"/>
                <w:color w:val="000000"/>
                <w:sz w:val="18"/>
                <w:szCs w:val="18"/>
              </w:rPr>
              <w:t xml:space="preserve"> with Supply chain for external advertisement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27B360" w14:textId="6718978F" w:rsidR="00E04DB9" w:rsidRPr="00E04DB9" w:rsidRDefault="507F32FC" w:rsidP="5A7489BD">
            <w:pPr>
              <w:spacing w:after="0" w:line="240" w:lineRule="auto"/>
              <w:rPr>
                <w:rFonts w:eastAsia="Times New Roman"/>
                <w:color w:val="000000"/>
                <w:sz w:val="18"/>
                <w:szCs w:val="18"/>
              </w:rPr>
            </w:pPr>
            <w:r w:rsidRPr="5A7489BD">
              <w:rPr>
                <w:rFonts w:eastAsia="Times New Roman"/>
                <w:color w:val="000000" w:themeColor="text1"/>
                <w:sz w:val="18"/>
                <w:szCs w:val="18"/>
              </w:rPr>
              <w:t>1</w:t>
            </w:r>
            <w:r w:rsidRPr="5A7489BD">
              <w:rPr>
                <w:rFonts w:eastAsia="Times New Roman"/>
                <w:color w:val="000000" w:themeColor="text1"/>
                <w:sz w:val="18"/>
                <w:szCs w:val="18"/>
                <w:vertAlign w:val="superscript"/>
              </w:rPr>
              <w:t>st</w:t>
            </w:r>
            <w:r w:rsidRPr="5A7489BD">
              <w:rPr>
                <w:rFonts w:eastAsia="Times New Roman"/>
                <w:color w:val="000000" w:themeColor="text1"/>
                <w:sz w:val="18"/>
                <w:szCs w:val="18"/>
              </w:rPr>
              <w:t xml:space="preserve"> -1</w:t>
            </w:r>
            <w:r w:rsidR="3C73E240" w:rsidRPr="5A7489BD">
              <w:rPr>
                <w:rFonts w:eastAsia="Times New Roman"/>
                <w:color w:val="000000" w:themeColor="text1"/>
                <w:sz w:val="18"/>
                <w:szCs w:val="18"/>
              </w:rPr>
              <w:t>0</w:t>
            </w:r>
            <w:r w:rsidRPr="5A7489BD">
              <w:rPr>
                <w:rFonts w:eastAsia="Times New Roman"/>
                <w:color w:val="000000" w:themeColor="text1"/>
                <w:sz w:val="18"/>
                <w:szCs w:val="18"/>
                <w:vertAlign w:val="superscript"/>
              </w:rPr>
              <w:t>th</w:t>
            </w:r>
            <w:r w:rsidRPr="5A7489BD">
              <w:rPr>
                <w:rFonts w:eastAsia="Times New Roman"/>
                <w:color w:val="000000" w:themeColor="text1"/>
                <w:sz w:val="18"/>
                <w:szCs w:val="18"/>
              </w:rPr>
              <w:t xml:space="preserve"> October 2025</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5195C11" w14:textId="4FB0285C"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Supply </w:t>
            </w:r>
            <w:r w:rsidR="0051351A">
              <w:rPr>
                <w:rFonts w:eastAsia="Times New Roman" w:cstheme="minorHAnsi"/>
                <w:color w:val="000000"/>
                <w:sz w:val="18"/>
                <w:szCs w:val="18"/>
              </w:rPr>
              <w:t>C</w:t>
            </w:r>
            <w:r w:rsidRPr="00E04DB9">
              <w:rPr>
                <w:rFonts w:eastAsia="Times New Roman" w:cstheme="minorHAnsi"/>
                <w:color w:val="000000"/>
                <w:sz w:val="18"/>
                <w:szCs w:val="18"/>
              </w:rPr>
              <w:t>hain</w:t>
            </w:r>
            <w:r w:rsidR="0051351A">
              <w:rPr>
                <w:rFonts w:eastAsia="Times New Roman" w:cstheme="minorHAnsi"/>
                <w:color w:val="000000"/>
                <w:sz w:val="18"/>
                <w:szCs w:val="18"/>
              </w:rPr>
              <w:t xml:space="preserve"> </w:t>
            </w:r>
            <w:r w:rsidRPr="00E04DB9">
              <w:rPr>
                <w:rFonts w:eastAsia="Times New Roman" w:cstheme="minorHAnsi"/>
                <w:color w:val="000000"/>
                <w:sz w:val="18"/>
                <w:szCs w:val="18"/>
              </w:rPr>
              <w:t xml:space="preserve">&amp; MEAL </w:t>
            </w:r>
            <w:r w:rsidR="0051351A">
              <w:rPr>
                <w:rFonts w:eastAsia="Times New Roman" w:cstheme="minorHAnsi"/>
                <w:color w:val="000000"/>
                <w:sz w:val="18"/>
                <w:szCs w:val="18"/>
              </w:rPr>
              <w:t xml:space="preserve">Teams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8EDCB1F"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r w:rsidR="00E04DB9" w:rsidRPr="006B0F4A" w14:paraId="127800BE" w14:textId="77777777" w:rsidTr="5769B16F">
        <w:trPr>
          <w:trHeight w:val="30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1AAEFA05"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3</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45BA4751" w14:textId="59324549"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design or adapting of data collection tools to be shared with </w:t>
            </w:r>
            <w:r w:rsidRPr="006B0F4A">
              <w:rPr>
                <w:rFonts w:eastAsia="Times New Roman" w:cstheme="minorHAnsi"/>
                <w:color w:val="000000"/>
                <w:sz w:val="18"/>
                <w:szCs w:val="18"/>
              </w:rPr>
              <w:t>Government</w:t>
            </w:r>
            <w:r w:rsidRPr="00E04DB9">
              <w:rPr>
                <w:rFonts w:eastAsia="Times New Roman" w:cstheme="minorHAnsi"/>
                <w:color w:val="000000"/>
                <w:sz w:val="18"/>
                <w:szCs w:val="18"/>
              </w:rPr>
              <w:t xml:space="preserve"> for approval</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164EBC6E" w14:textId="42B75B7F" w:rsidR="00E04DB9" w:rsidRPr="00E04DB9" w:rsidRDefault="0ED2D951" w:rsidP="5A7489BD">
            <w:pPr>
              <w:spacing w:after="0" w:line="240" w:lineRule="auto"/>
              <w:rPr>
                <w:rFonts w:eastAsia="Times New Roman"/>
                <w:color w:val="000000"/>
                <w:sz w:val="18"/>
                <w:szCs w:val="18"/>
              </w:rPr>
            </w:pPr>
            <w:r w:rsidRPr="5A7489BD">
              <w:rPr>
                <w:rFonts w:eastAsia="Times New Roman"/>
                <w:color w:val="000000" w:themeColor="text1"/>
                <w:sz w:val="18"/>
                <w:szCs w:val="18"/>
              </w:rPr>
              <w:t>1</w:t>
            </w:r>
            <w:r w:rsidR="4178F0F5" w:rsidRPr="5A7489BD">
              <w:rPr>
                <w:rFonts w:eastAsia="Times New Roman"/>
                <w:color w:val="000000" w:themeColor="text1"/>
                <w:sz w:val="18"/>
                <w:szCs w:val="18"/>
              </w:rPr>
              <w:t>0</w:t>
            </w:r>
            <w:r w:rsidR="4178F0F5" w:rsidRPr="5A7489BD">
              <w:rPr>
                <w:rFonts w:eastAsia="Times New Roman"/>
                <w:color w:val="000000" w:themeColor="text1"/>
                <w:sz w:val="18"/>
                <w:szCs w:val="18"/>
                <w:vertAlign w:val="superscript"/>
              </w:rPr>
              <w:t>th</w:t>
            </w:r>
            <w:r w:rsidR="4178F0F5" w:rsidRPr="5A7489BD">
              <w:rPr>
                <w:rFonts w:eastAsia="Times New Roman"/>
                <w:color w:val="000000" w:themeColor="text1"/>
                <w:sz w:val="18"/>
                <w:szCs w:val="18"/>
              </w:rPr>
              <w:t xml:space="preserve"> </w:t>
            </w:r>
            <w:r w:rsidR="5F5EBB14" w:rsidRPr="5A7489BD">
              <w:rPr>
                <w:rFonts w:eastAsia="Times New Roman"/>
                <w:color w:val="000000" w:themeColor="text1"/>
                <w:sz w:val="18"/>
                <w:szCs w:val="18"/>
              </w:rPr>
              <w:t>to 31</w:t>
            </w:r>
            <w:r w:rsidR="5F5EBB14" w:rsidRPr="5A7489BD">
              <w:rPr>
                <w:rFonts w:eastAsia="Times New Roman"/>
                <w:color w:val="000000" w:themeColor="text1"/>
                <w:sz w:val="18"/>
                <w:szCs w:val="18"/>
                <w:vertAlign w:val="superscript"/>
              </w:rPr>
              <w:t>st</w:t>
            </w:r>
            <w:r w:rsidR="5F5EBB14" w:rsidRPr="5A7489BD">
              <w:rPr>
                <w:rFonts w:eastAsia="Times New Roman"/>
                <w:color w:val="000000" w:themeColor="text1"/>
                <w:sz w:val="18"/>
                <w:szCs w:val="18"/>
              </w:rPr>
              <w:t xml:space="preserve"> October 2025</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659F7ECE"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Consultant in collaboration with MEAL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32D0A38A"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r w:rsidR="00E04DB9" w:rsidRPr="006B0F4A" w14:paraId="45367173" w14:textId="77777777" w:rsidTr="5769B16F">
        <w:trPr>
          <w:trHeight w:val="30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C13E7C"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4</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086DD23"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Interpretation of the survey tools into Arabic language</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EDEF7A7" w14:textId="27CE4E5D" w:rsidR="00E04DB9" w:rsidRPr="00E04DB9" w:rsidRDefault="04645363" w:rsidP="5A7489BD">
            <w:pPr>
              <w:spacing w:after="0" w:line="240" w:lineRule="auto"/>
              <w:rPr>
                <w:rFonts w:eastAsia="Times New Roman"/>
                <w:color w:val="000000" w:themeColor="text1"/>
                <w:sz w:val="18"/>
                <w:szCs w:val="18"/>
              </w:rPr>
            </w:pPr>
            <w:r w:rsidRPr="5A7489BD">
              <w:rPr>
                <w:rFonts w:eastAsia="Times New Roman"/>
                <w:color w:val="000000" w:themeColor="text1"/>
                <w:sz w:val="18"/>
                <w:szCs w:val="18"/>
              </w:rPr>
              <w:t>1</w:t>
            </w:r>
            <w:r w:rsidR="12D67A59" w:rsidRPr="5A7489BD">
              <w:rPr>
                <w:rFonts w:eastAsia="Times New Roman"/>
                <w:color w:val="000000" w:themeColor="text1"/>
                <w:sz w:val="18"/>
                <w:szCs w:val="18"/>
              </w:rPr>
              <w:t>0</w:t>
            </w:r>
            <w:r w:rsidRPr="5A7489BD">
              <w:rPr>
                <w:rFonts w:eastAsia="Times New Roman"/>
                <w:color w:val="000000" w:themeColor="text1"/>
                <w:sz w:val="18"/>
                <w:szCs w:val="18"/>
                <w:vertAlign w:val="superscript"/>
              </w:rPr>
              <w:t>th</w:t>
            </w:r>
            <w:r w:rsidRPr="5A7489BD">
              <w:rPr>
                <w:rFonts w:eastAsia="Times New Roman"/>
                <w:color w:val="000000" w:themeColor="text1"/>
                <w:sz w:val="18"/>
                <w:szCs w:val="18"/>
              </w:rPr>
              <w:t xml:space="preserve"> to 31</w:t>
            </w:r>
            <w:r w:rsidRPr="5A7489BD">
              <w:rPr>
                <w:rFonts w:eastAsia="Times New Roman"/>
                <w:color w:val="000000" w:themeColor="text1"/>
                <w:sz w:val="18"/>
                <w:szCs w:val="18"/>
                <w:vertAlign w:val="superscript"/>
              </w:rPr>
              <w:t>st</w:t>
            </w:r>
            <w:r w:rsidRPr="5A7489BD">
              <w:rPr>
                <w:rFonts w:eastAsia="Times New Roman"/>
                <w:color w:val="000000" w:themeColor="text1"/>
                <w:sz w:val="18"/>
                <w:szCs w:val="18"/>
              </w:rPr>
              <w:t xml:space="preserve"> October 2025</w:t>
            </w:r>
          </w:p>
          <w:p w14:paraId="40DE4322" w14:textId="6CC620AE" w:rsidR="00E04DB9" w:rsidRPr="00E04DB9" w:rsidRDefault="00E04DB9" w:rsidP="5A7489BD">
            <w:pPr>
              <w:spacing w:after="0" w:line="240" w:lineRule="auto"/>
              <w:rPr>
                <w:rFonts w:eastAsia="Times New Roman"/>
                <w:color w:val="000000"/>
                <w:sz w:val="18"/>
                <w:szCs w:val="18"/>
              </w:rPr>
            </w:pP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9C24AC4" w14:textId="1827234D" w:rsidR="00E04DB9" w:rsidRPr="00E04DB9" w:rsidRDefault="0ED2D951" w:rsidP="5A7489BD">
            <w:pPr>
              <w:spacing w:after="0" w:line="240" w:lineRule="auto"/>
              <w:rPr>
                <w:rFonts w:eastAsia="Times New Roman"/>
                <w:color w:val="000000"/>
                <w:sz w:val="18"/>
                <w:szCs w:val="18"/>
              </w:rPr>
            </w:pPr>
            <w:r w:rsidRPr="5A7489BD">
              <w:rPr>
                <w:rFonts w:eastAsia="Times New Roman"/>
                <w:color w:val="000000" w:themeColor="text1"/>
                <w:sz w:val="18"/>
                <w:szCs w:val="18"/>
              </w:rPr>
              <w:t xml:space="preserve">Consultant in </w:t>
            </w:r>
            <w:r w:rsidR="4020D06F" w:rsidRPr="5A7489BD">
              <w:rPr>
                <w:rFonts w:eastAsia="Times New Roman"/>
                <w:color w:val="000000" w:themeColor="text1"/>
                <w:sz w:val="18"/>
                <w:szCs w:val="18"/>
              </w:rPr>
              <w:t>collaboration</w:t>
            </w:r>
            <w:r w:rsidRPr="5A7489BD">
              <w:rPr>
                <w:rFonts w:eastAsia="Times New Roman"/>
                <w:color w:val="000000" w:themeColor="text1"/>
                <w:sz w:val="18"/>
                <w:szCs w:val="18"/>
              </w:rPr>
              <w:t xml:space="preserve"> with MEAL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DBB0BC2"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r w:rsidR="00E04DB9" w:rsidRPr="006B0F4A" w14:paraId="1A337A1C" w14:textId="77777777" w:rsidTr="5769B16F">
        <w:trPr>
          <w:trHeight w:val="51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54AB3067"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5</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466CC146"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Upload of data collection tools to Kobo Toolbox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553F7CCF" w14:textId="0B2B5433" w:rsidR="00E04DB9" w:rsidRPr="00E04DB9" w:rsidRDefault="28021F7C" w:rsidP="5A7489BD">
            <w:pPr>
              <w:spacing w:after="0" w:line="240" w:lineRule="auto"/>
              <w:rPr>
                <w:rFonts w:eastAsia="Times New Roman"/>
                <w:color w:val="000000"/>
                <w:sz w:val="18"/>
                <w:szCs w:val="18"/>
              </w:rPr>
            </w:pPr>
            <w:r w:rsidRPr="5A7489BD">
              <w:rPr>
                <w:rFonts w:eastAsia="Times New Roman"/>
                <w:color w:val="000000" w:themeColor="text1"/>
                <w:sz w:val="18"/>
                <w:szCs w:val="18"/>
              </w:rPr>
              <w:t>1</w:t>
            </w:r>
            <w:r w:rsidR="40DF515E" w:rsidRPr="5A7489BD">
              <w:rPr>
                <w:rFonts w:eastAsia="Times New Roman"/>
                <w:color w:val="000000" w:themeColor="text1"/>
                <w:sz w:val="18"/>
                <w:szCs w:val="18"/>
              </w:rPr>
              <w:t>0</w:t>
            </w:r>
            <w:r w:rsidRPr="5A7489BD">
              <w:rPr>
                <w:rFonts w:eastAsia="Times New Roman"/>
                <w:color w:val="000000" w:themeColor="text1"/>
                <w:sz w:val="18"/>
                <w:szCs w:val="18"/>
                <w:vertAlign w:val="superscript"/>
              </w:rPr>
              <w:t>th</w:t>
            </w:r>
            <w:r w:rsidRPr="5A7489BD">
              <w:rPr>
                <w:rFonts w:eastAsia="Times New Roman"/>
                <w:color w:val="000000" w:themeColor="text1"/>
                <w:sz w:val="18"/>
                <w:szCs w:val="18"/>
              </w:rPr>
              <w:t xml:space="preserve"> to 31</w:t>
            </w:r>
            <w:r w:rsidRPr="5A7489BD">
              <w:rPr>
                <w:rFonts w:eastAsia="Times New Roman"/>
                <w:color w:val="000000" w:themeColor="text1"/>
                <w:sz w:val="18"/>
                <w:szCs w:val="18"/>
                <w:vertAlign w:val="superscript"/>
              </w:rPr>
              <w:t>st</w:t>
            </w:r>
            <w:r w:rsidRPr="5A7489BD">
              <w:rPr>
                <w:rFonts w:eastAsia="Times New Roman"/>
                <w:color w:val="000000" w:themeColor="text1"/>
                <w:sz w:val="18"/>
                <w:szCs w:val="18"/>
              </w:rPr>
              <w:t xml:space="preserve"> October 2025</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7FA3FDFE" w14:textId="504EB27C" w:rsidR="00E04DB9" w:rsidRPr="00E04DB9" w:rsidRDefault="0ED2D951" w:rsidP="5A7489BD">
            <w:pPr>
              <w:spacing w:after="0" w:line="240" w:lineRule="auto"/>
              <w:rPr>
                <w:rFonts w:eastAsia="Times New Roman"/>
                <w:color w:val="000000"/>
                <w:sz w:val="18"/>
                <w:szCs w:val="18"/>
              </w:rPr>
            </w:pPr>
            <w:r w:rsidRPr="5A7489BD">
              <w:rPr>
                <w:rFonts w:eastAsia="Times New Roman"/>
                <w:color w:val="000000" w:themeColor="text1"/>
                <w:sz w:val="18"/>
                <w:szCs w:val="18"/>
              </w:rPr>
              <w:t xml:space="preserve">Consultant in </w:t>
            </w:r>
            <w:r w:rsidR="19CFA7AD" w:rsidRPr="5A7489BD">
              <w:rPr>
                <w:rFonts w:eastAsia="Times New Roman"/>
                <w:color w:val="000000" w:themeColor="text1"/>
                <w:sz w:val="18"/>
                <w:szCs w:val="18"/>
              </w:rPr>
              <w:t>collaboration</w:t>
            </w:r>
            <w:r w:rsidRPr="5A7489BD">
              <w:rPr>
                <w:rFonts w:eastAsia="Times New Roman"/>
                <w:color w:val="000000" w:themeColor="text1"/>
                <w:sz w:val="18"/>
                <w:szCs w:val="18"/>
              </w:rPr>
              <w:t xml:space="preserve"> with MEAL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5153EF96"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r w:rsidR="00E04DB9" w:rsidRPr="006B0F4A" w14:paraId="05E57535" w14:textId="77777777" w:rsidTr="5769B16F">
        <w:trPr>
          <w:trHeight w:val="30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E054CB"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6</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021DAAC"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Hiring of the enumerators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DCEB3AD" w14:textId="18A76826" w:rsidR="00E04DB9" w:rsidRPr="00E04DB9" w:rsidRDefault="5A7489BD" w:rsidP="5A7489BD">
            <w:pPr>
              <w:spacing w:after="0" w:line="240" w:lineRule="auto"/>
              <w:rPr>
                <w:rFonts w:eastAsia="Times New Roman"/>
                <w:color w:val="000000"/>
                <w:sz w:val="18"/>
                <w:szCs w:val="18"/>
              </w:rPr>
            </w:pPr>
            <w:r w:rsidRPr="5A7489BD">
              <w:rPr>
                <w:rFonts w:eastAsia="Times New Roman"/>
                <w:color w:val="000000" w:themeColor="text1"/>
                <w:sz w:val="18"/>
                <w:szCs w:val="18"/>
              </w:rPr>
              <w:t>10</w:t>
            </w:r>
            <w:r w:rsidRPr="5A7489BD">
              <w:rPr>
                <w:rFonts w:eastAsia="Times New Roman"/>
                <w:color w:val="000000" w:themeColor="text1"/>
                <w:sz w:val="18"/>
                <w:szCs w:val="18"/>
                <w:vertAlign w:val="superscript"/>
              </w:rPr>
              <w:t>th</w:t>
            </w:r>
            <w:r w:rsidRPr="5A7489BD">
              <w:rPr>
                <w:rFonts w:eastAsia="Times New Roman"/>
                <w:color w:val="000000" w:themeColor="text1"/>
                <w:sz w:val="18"/>
                <w:szCs w:val="18"/>
              </w:rPr>
              <w:t xml:space="preserve"> to 31</w:t>
            </w:r>
            <w:r w:rsidRPr="5A7489BD">
              <w:rPr>
                <w:rFonts w:eastAsia="Times New Roman"/>
                <w:color w:val="000000" w:themeColor="text1"/>
                <w:sz w:val="18"/>
                <w:szCs w:val="18"/>
                <w:vertAlign w:val="superscript"/>
              </w:rPr>
              <w:t>st</w:t>
            </w:r>
            <w:r w:rsidRPr="5A7489BD">
              <w:rPr>
                <w:rFonts w:eastAsia="Times New Roman"/>
                <w:color w:val="000000" w:themeColor="text1"/>
                <w:sz w:val="18"/>
                <w:szCs w:val="18"/>
              </w:rPr>
              <w:t xml:space="preserve"> October 2025</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DCFE0B7" w14:textId="4B632FE8" w:rsidR="00E04DB9" w:rsidRPr="00E04DB9" w:rsidRDefault="0ED2D951" w:rsidP="5A7489BD">
            <w:pPr>
              <w:spacing w:after="0" w:line="240" w:lineRule="auto"/>
              <w:rPr>
                <w:rFonts w:eastAsia="Times New Roman"/>
                <w:color w:val="000000"/>
                <w:sz w:val="18"/>
                <w:szCs w:val="18"/>
              </w:rPr>
            </w:pPr>
            <w:r w:rsidRPr="5A7489BD">
              <w:rPr>
                <w:rFonts w:eastAsia="Times New Roman"/>
                <w:color w:val="000000" w:themeColor="text1"/>
                <w:sz w:val="18"/>
                <w:szCs w:val="18"/>
              </w:rPr>
              <w:t xml:space="preserve">Consultant in </w:t>
            </w:r>
            <w:r w:rsidR="2C43EB26" w:rsidRPr="5A7489BD">
              <w:rPr>
                <w:rFonts w:eastAsia="Times New Roman"/>
                <w:color w:val="000000" w:themeColor="text1"/>
                <w:sz w:val="18"/>
                <w:szCs w:val="18"/>
              </w:rPr>
              <w:t>collaboration</w:t>
            </w:r>
            <w:r w:rsidRPr="5A7489BD">
              <w:rPr>
                <w:rFonts w:eastAsia="Times New Roman"/>
                <w:color w:val="000000" w:themeColor="text1"/>
                <w:sz w:val="18"/>
                <w:szCs w:val="18"/>
              </w:rPr>
              <w:t xml:space="preserve"> with MEAL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AECC9D6"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r w:rsidR="00E04DB9" w:rsidRPr="006B0F4A" w14:paraId="64183C97" w14:textId="77777777" w:rsidTr="5769B16F">
        <w:trPr>
          <w:trHeight w:val="405"/>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4ECE2AC0"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7</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564ADFF1"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Training of data collectors on data collection process Baseline survey protocols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21C54295" w14:textId="18A76826" w:rsidR="00E04DB9" w:rsidRPr="00E04DB9" w:rsidRDefault="612C24D7" w:rsidP="5A7489BD">
            <w:pPr>
              <w:spacing w:after="0" w:line="240" w:lineRule="auto"/>
              <w:rPr>
                <w:rFonts w:eastAsia="Times New Roman"/>
                <w:color w:val="000000" w:themeColor="text1"/>
                <w:sz w:val="18"/>
                <w:szCs w:val="18"/>
              </w:rPr>
            </w:pPr>
            <w:r w:rsidRPr="5A7489BD">
              <w:rPr>
                <w:rFonts w:eastAsia="Times New Roman"/>
                <w:color w:val="000000" w:themeColor="text1"/>
                <w:sz w:val="18"/>
                <w:szCs w:val="18"/>
              </w:rPr>
              <w:t>10</w:t>
            </w:r>
            <w:r w:rsidRPr="5A7489BD">
              <w:rPr>
                <w:rFonts w:eastAsia="Times New Roman"/>
                <w:color w:val="000000" w:themeColor="text1"/>
                <w:sz w:val="18"/>
                <w:szCs w:val="18"/>
                <w:vertAlign w:val="superscript"/>
              </w:rPr>
              <w:t>th</w:t>
            </w:r>
            <w:r w:rsidRPr="5A7489BD">
              <w:rPr>
                <w:rFonts w:eastAsia="Times New Roman"/>
                <w:color w:val="000000" w:themeColor="text1"/>
                <w:sz w:val="18"/>
                <w:szCs w:val="18"/>
              </w:rPr>
              <w:t xml:space="preserve"> to 31</w:t>
            </w:r>
            <w:r w:rsidRPr="5A7489BD">
              <w:rPr>
                <w:rFonts w:eastAsia="Times New Roman"/>
                <w:color w:val="000000" w:themeColor="text1"/>
                <w:sz w:val="18"/>
                <w:szCs w:val="18"/>
                <w:vertAlign w:val="superscript"/>
              </w:rPr>
              <w:t>st</w:t>
            </w:r>
            <w:r w:rsidRPr="5A7489BD">
              <w:rPr>
                <w:rFonts w:eastAsia="Times New Roman"/>
                <w:color w:val="000000" w:themeColor="text1"/>
                <w:sz w:val="18"/>
                <w:szCs w:val="18"/>
              </w:rPr>
              <w:t xml:space="preserve"> October 2025</w:t>
            </w:r>
          </w:p>
          <w:p w14:paraId="117DF260" w14:textId="1641DAE2" w:rsidR="00E04DB9" w:rsidRPr="00E04DB9" w:rsidRDefault="00E04DB9" w:rsidP="5A7489BD">
            <w:pPr>
              <w:spacing w:after="0" w:line="240" w:lineRule="auto"/>
              <w:rPr>
                <w:rFonts w:eastAsia="Times New Roman"/>
                <w:color w:val="000000"/>
                <w:sz w:val="18"/>
                <w:szCs w:val="18"/>
              </w:rPr>
            </w:pP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27C80DD7" w14:textId="1D2AA568" w:rsidR="00E04DB9" w:rsidRPr="00E04DB9" w:rsidRDefault="0ED2D951" w:rsidP="5A7489BD">
            <w:pPr>
              <w:spacing w:after="0" w:line="240" w:lineRule="auto"/>
              <w:rPr>
                <w:rFonts w:eastAsia="Times New Roman"/>
                <w:color w:val="000000"/>
                <w:sz w:val="18"/>
                <w:szCs w:val="18"/>
              </w:rPr>
            </w:pPr>
            <w:r w:rsidRPr="5A7489BD">
              <w:rPr>
                <w:rFonts w:eastAsia="Times New Roman"/>
                <w:color w:val="000000" w:themeColor="text1"/>
                <w:sz w:val="18"/>
                <w:szCs w:val="18"/>
              </w:rPr>
              <w:t xml:space="preserve">Consultant in </w:t>
            </w:r>
            <w:r w:rsidR="6CAC566C" w:rsidRPr="5A7489BD">
              <w:rPr>
                <w:rFonts w:eastAsia="Times New Roman"/>
                <w:color w:val="000000" w:themeColor="text1"/>
                <w:sz w:val="18"/>
                <w:szCs w:val="18"/>
              </w:rPr>
              <w:t>collaboration</w:t>
            </w:r>
            <w:r w:rsidRPr="5A7489BD">
              <w:rPr>
                <w:rFonts w:eastAsia="Times New Roman"/>
                <w:color w:val="000000" w:themeColor="text1"/>
                <w:sz w:val="18"/>
                <w:szCs w:val="18"/>
              </w:rPr>
              <w:t xml:space="preserve"> with MEAL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40C7B717"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r w:rsidR="00E04DB9" w:rsidRPr="006B0F4A" w14:paraId="1AA49141" w14:textId="77777777" w:rsidTr="5769B16F">
        <w:trPr>
          <w:trHeight w:val="30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0D96B7D"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8</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FFD4CD5" w14:textId="77777777" w:rsidR="00E04DB9" w:rsidRPr="00E04DB9" w:rsidRDefault="4406449A" w:rsidP="5A7489BD">
            <w:pPr>
              <w:spacing w:after="0" w:line="240" w:lineRule="auto"/>
              <w:rPr>
                <w:rFonts w:eastAsia="Times New Roman"/>
                <w:color w:val="000000"/>
                <w:sz w:val="18"/>
                <w:szCs w:val="18"/>
              </w:rPr>
            </w:pPr>
            <w:r w:rsidRPr="5769B16F">
              <w:rPr>
                <w:rFonts w:eastAsia="Times New Roman"/>
                <w:color w:val="000000" w:themeColor="text1"/>
                <w:sz w:val="18"/>
                <w:szCs w:val="18"/>
              </w:rPr>
              <w:t>Field data collection in sampled locations</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37990F3" w14:textId="294A4EAE" w:rsidR="00E04DB9" w:rsidRPr="00E04DB9" w:rsidRDefault="269F7BBD" w:rsidP="5A7489BD">
            <w:pPr>
              <w:spacing w:after="0" w:line="240" w:lineRule="auto"/>
              <w:rPr>
                <w:rFonts w:eastAsia="Times New Roman"/>
                <w:color w:val="000000"/>
                <w:sz w:val="18"/>
                <w:szCs w:val="18"/>
              </w:rPr>
            </w:pPr>
            <w:r w:rsidRPr="5A7489BD">
              <w:rPr>
                <w:rFonts w:eastAsia="Times New Roman"/>
                <w:color w:val="000000" w:themeColor="text1"/>
                <w:sz w:val="18"/>
                <w:szCs w:val="18"/>
              </w:rPr>
              <w:t>1</w:t>
            </w:r>
            <w:r w:rsidRPr="5A7489BD">
              <w:rPr>
                <w:rFonts w:eastAsia="Times New Roman"/>
                <w:color w:val="000000" w:themeColor="text1"/>
                <w:sz w:val="18"/>
                <w:szCs w:val="18"/>
                <w:vertAlign w:val="superscript"/>
              </w:rPr>
              <w:t>st</w:t>
            </w:r>
            <w:r w:rsidRPr="5A7489BD">
              <w:rPr>
                <w:rFonts w:eastAsia="Times New Roman"/>
                <w:color w:val="000000" w:themeColor="text1"/>
                <w:sz w:val="18"/>
                <w:szCs w:val="18"/>
              </w:rPr>
              <w:t xml:space="preserve"> to 14</w:t>
            </w:r>
            <w:r w:rsidRPr="5A7489BD">
              <w:rPr>
                <w:rFonts w:eastAsia="Times New Roman"/>
                <w:color w:val="000000" w:themeColor="text1"/>
                <w:sz w:val="18"/>
                <w:szCs w:val="18"/>
                <w:vertAlign w:val="superscript"/>
              </w:rPr>
              <w:t>th</w:t>
            </w:r>
            <w:r w:rsidRPr="5A7489BD">
              <w:rPr>
                <w:rFonts w:eastAsia="Times New Roman"/>
                <w:color w:val="000000" w:themeColor="text1"/>
                <w:sz w:val="18"/>
                <w:szCs w:val="18"/>
              </w:rPr>
              <w:t xml:space="preserve"> November 2025</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9BA80A2" w14:textId="77777777" w:rsidR="00E04DB9" w:rsidRPr="00E04DB9" w:rsidRDefault="4406449A" w:rsidP="5A7489BD">
            <w:pPr>
              <w:spacing w:after="0" w:line="240" w:lineRule="auto"/>
              <w:rPr>
                <w:rFonts w:eastAsia="Times New Roman"/>
                <w:color w:val="000000"/>
                <w:sz w:val="18"/>
                <w:szCs w:val="18"/>
              </w:rPr>
            </w:pPr>
            <w:r w:rsidRPr="5769B16F">
              <w:rPr>
                <w:rFonts w:eastAsia="Times New Roman"/>
                <w:color w:val="000000" w:themeColor="text1"/>
                <w:sz w:val="18"/>
                <w:szCs w:val="18"/>
              </w:rPr>
              <w:t>Consultant in collaboration with MEAL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2E5B631"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r w:rsidR="00E04DB9" w:rsidRPr="006B0F4A" w14:paraId="2414B6EA" w14:textId="77777777" w:rsidTr="5769B16F">
        <w:trPr>
          <w:trHeight w:val="30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3665292E"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9</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61E996E3"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Data cleaning and analysis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594E5FC0" w14:textId="2D57C329" w:rsidR="00E04DB9" w:rsidRPr="00E04DB9" w:rsidRDefault="2F87E6EE" w:rsidP="5A7489BD">
            <w:pPr>
              <w:spacing w:after="0" w:line="240" w:lineRule="auto"/>
              <w:rPr>
                <w:rFonts w:eastAsia="Times New Roman"/>
                <w:color w:val="000000"/>
                <w:sz w:val="18"/>
                <w:szCs w:val="18"/>
              </w:rPr>
            </w:pPr>
            <w:r w:rsidRPr="5A7489BD">
              <w:rPr>
                <w:rFonts w:eastAsia="Times New Roman"/>
                <w:color w:val="000000" w:themeColor="text1"/>
                <w:sz w:val="18"/>
                <w:szCs w:val="18"/>
              </w:rPr>
              <w:t>2</w:t>
            </w:r>
            <w:r w:rsidR="0ED2D951" w:rsidRPr="5A7489BD">
              <w:rPr>
                <w:rFonts w:eastAsia="Times New Roman"/>
                <w:color w:val="000000" w:themeColor="text1"/>
                <w:sz w:val="18"/>
                <w:szCs w:val="18"/>
              </w:rPr>
              <w:t>0th Nov 2025</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2EBC280F" w14:textId="3165FB5A" w:rsidR="00E04DB9" w:rsidRPr="00E04DB9" w:rsidRDefault="0ED2D951" w:rsidP="5A7489BD">
            <w:pPr>
              <w:spacing w:after="0" w:line="240" w:lineRule="auto"/>
              <w:rPr>
                <w:rFonts w:eastAsia="Times New Roman"/>
                <w:color w:val="000000"/>
                <w:sz w:val="18"/>
                <w:szCs w:val="18"/>
              </w:rPr>
            </w:pPr>
            <w:r w:rsidRPr="5A7489BD">
              <w:rPr>
                <w:rFonts w:eastAsia="Times New Roman"/>
                <w:color w:val="000000" w:themeColor="text1"/>
                <w:sz w:val="18"/>
                <w:szCs w:val="18"/>
              </w:rPr>
              <w:t xml:space="preserve">Consultant in </w:t>
            </w:r>
            <w:r w:rsidR="5B50B78B" w:rsidRPr="5A7489BD">
              <w:rPr>
                <w:rFonts w:eastAsia="Times New Roman"/>
                <w:color w:val="000000" w:themeColor="text1"/>
                <w:sz w:val="18"/>
                <w:szCs w:val="18"/>
              </w:rPr>
              <w:t>collaboration</w:t>
            </w:r>
            <w:r w:rsidRPr="5A7489BD">
              <w:rPr>
                <w:rFonts w:eastAsia="Times New Roman"/>
                <w:color w:val="000000" w:themeColor="text1"/>
                <w:sz w:val="18"/>
                <w:szCs w:val="18"/>
              </w:rPr>
              <w:t xml:space="preserve"> with MEAL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vAlign w:val="bottom"/>
            <w:hideMark/>
          </w:tcPr>
          <w:p w14:paraId="0359A317"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r w:rsidR="00E04DB9" w:rsidRPr="006B0F4A" w14:paraId="653057E6" w14:textId="77777777" w:rsidTr="5769B16F">
        <w:trPr>
          <w:trHeight w:val="300"/>
        </w:trPr>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9B9F2F8" w14:textId="77777777" w:rsidR="00E04DB9" w:rsidRPr="00E04DB9" w:rsidRDefault="00E04DB9" w:rsidP="00E04DB9">
            <w:pPr>
              <w:spacing w:after="0" w:line="240" w:lineRule="auto"/>
              <w:jc w:val="right"/>
              <w:rPr>
                <w:rFonts w:eastAsia="Times New Roman" w:cstheme="minorHAnsi"/>
                <w:color w:val="000000"/>
                <w:sz w:val="18"/>
                <w:szCs w:val="18"/>
              </w:rPr>
            </w:pPr>
            <w:r w:rsidRPr="00E04DB9">
              <w:rPr>
                <w:rFonts w:eastAsia="Times New Roman" w:cstheme="minorHAnsi"/>
                <w:color w:val="000000"/>
                <w:sz w:val="18"/>
                <w:szCs w:val="18"/>
              </w:rPr>
              <w:t>10</w:t>
            </w:r>
          </w:p>
        </w:tc>
        <w:tc>
          <w:tcPr>
            <w:tcW w:w="3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DAAE443"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Drafting the final needs assessment report and sharing it with team for inputs</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03EC2E" w14:textId="058F8155" w:rsidR="00E04DB9" w:rsidRPr="00E04DB9" w:rsidRDefault="05FFB88C" w:rsidP="5A7489BD">
            <w:pPr>
              <w:spacing w:after="0" w:line="240" w:lineRule="auto"/>
              <w:rPr>
                <w:rFonts w:eastAsia="Times New Roman"/>
                <w:color w:val="000000"/>
                <w:sz w:val="18"/>
                <w:szCs w:val="18"/>
              </w:rPr>
            </w:pPr>
            <w:r w:rsidRPr="5A7489BD">
              <w:rPr>
                <w:rFonts w:eastAsia="Times New Roman"/>
                <w:color w:val="000000" w:themeColor="text1"/>
                <w:sz w:val="18"/>
                <w:szCs w:val="18"/>
              </w:rPr>
              <w:t>25</w:t>
            </w:r>
            <w:proofErr w:type="gramStart"/>
            <w:r w:rsidRPr="5A7489BD">
              <w:rPr>
                <w:rFonts w:eastAsia="Times New Roman"/>
                <w:color w:val="000000" w:themeColor="text1"/>
                <w:sz w:val="18"/>
                <w:szCs w:val="18"/>
                <w:vertAlign w:val="superscript"/>
              </w:rPr>
              <w:t>th</w:t>
            </w:r>
            <w:r w:rsidRPr="5A7489BD">
              <w:rPr>
                <w:rFonts w:eastAsia="Times New Roman"/>
                <w:color w:val="000000" w:themeColor="text1"/>
                <w:sz w:val="18"/>
                <w:szCs w:val="18"/>
              </w:rPr>
              <w:t xml:space="preserve"> </w:t>
            </w:r>
            <w:r w:rsidR="0ED2D951" w:rsidRPr="5A7489BD">
              <w:rPr>
                <w:rFonts w:eastAsia="Times New Roman"/>
                <w:color w:val="000000" w:themeColor="text1"/>
                <w:sz w:val="18"/>
                <w:szCs w:val="18"/>
              </w:rPr>
              <w:t xml:space="preserve"> November</w:t>
            </w:r>
            <w:proofErr w:type="gramEnd"/>
            <w:r w:rsidR="0ED2D951" w:rsidRPr="5A7489BD">
              <w:rPr>
                <w:rFonts w:eastAsia="Times New Roman"/>
                <w:color w:val="000000" w:themeColor="text1"/>
                <w:sz w:val="18"/>
                <w:szCs w:val="18"/>
              </w:rPr>
              <w:t xml:space="preserve"> 2025</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18874B4" w14:textId="48A51255"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Consultant in </w:t>
            </w:r>
            <w:r w:rsidRPr="006B0F4A">
              <w:rPr>
                <w:rFonts w:eastAsia="Times New Roman" w:cstheme="minorHAnsi"/>
                <w:color w:val="000000"/>
                <w:sz w:val="18"/>
                <w:szCs w:val="18"/>
              </w:rPr>
              <w:t>collaboration</w:t>
            </w:r>
            <w:r w:rsidRPr="00E04DB9">
              <w:rPr>
                <w:rFonts w:eastAsia="Times New Roman" w:cstheme="minorHAnsi"/>
                <w:color w:val="000000"/>
                <w:sz w:val="18"/>
                <w:szCs w:val="18"/>
              </w:rPr>
              <w:t xml:space="preserve"> with MEAL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AF20EFB" w14:textId="77777777" w:rsidR="00E04DB9" w:rsidRPr="00E04DB9" w:rsidRDefault="00E04DB9" w:rsidP="00E04DB9">
            <w:pPr>
              <w:spacing w:after="0" w:line="240" w:lineRule="auto"/>
              <w:rPr>
                <w:rFonts w:eastAsia="Times New Roman" w:cstheme="minorHAnsi"/>
                <w:color w:val="000000"/>
                <w:sz w:val="18"/>
                <w:szCs w:val="18"/>
              </w:rPr>
            </w:pPr>
            <w:r w:rsidRPr="00E04DB9">
              <w:rPr>
                <w:rFonts w:eastAsia="Times New Roman" w:cstheme="minorHAnsi"/>
                <w:color w:val="000000"/>
                <w:sz w:val="18"/>
                <w:szCs w:val="18"/>
              </w:rPr>
              <w:t xml:space="preserve">Pending </w:t>
            </w:r>
          </w:p>
        </w:tc>
      </w:tr>
    </w:tbl>
    <w:p w14:paraId="39A9802F" w14:textId="77777777" w:rsidR="0051351A" w:rsidRDefault="0051351A" w:rsidP="0051351A">
      <w:pPr>
        <w:tabs>
          <w:tab w:val="left" w:pos="360"/>
        </w:tabs>
        <w:spacing w:line="276" w:lineRule="auto"/>
        <w:jc w:val="both"/>
        <w:rPr>
          <w:rFonts w:cstheme="minorHAnsi"/>
        </w:rPr>
      </w:pPr>
    </w:p>
    <w:p w14:paraId="1262DCD1" w14:textId="067B4EED" w:rsidR="0051351A" w:rsidRPr="0051351A" w:rsidRDefault="0051351A" w:rsidP="0051351A">
      <w:pPr>
        <w:tabs>
          <w:tab w:val="left" w:pos="360"/>
        </w:tabs>
        <w:spacing w:line="276" w:lineRule="auto"/>
        <w:jc w:val="both"/>
        <w:rPr>
          <w:rFonts w:cstheme="minorHAnsi"/>
        </w:rPr>
      </w:pPr>
      <w:r w:rsidRPr="006B0F4A">
        <w:rPr>
          <w:rFonts w:cstheme="minorHAnsi"/>
        </w:rPr>
        <w:t xml:space="preserve">The consultant or consultancy company is expected to provide the detailed timeline of all the </w:t>
      </w:r>
      <w:r>
        <w:rPr>
          <w:rFonts w:cstheme="minorHAnsi"/>
        </w:rPr>
        <w:t xml:space="preserve">assessment </w:t>
      </w:r>
      <w:r w:rsidRPr="006B0F4A">
        <w:rPr>
          <w:rFonts w:cstheme="minorHAnsi"/>
        </w:rPr>
        <w:t xml:space="preserve">activities </w:t>
      </w:r>
      <w:r>
        <w:rPr>
          <w:rFonts w:cstheme="minorHAnsi"/>
        </w:rPr>
        <w:t>aligned to the above schedule as part of the proposal submission</w:t>
      </w:r>
      <w:r w:rsidRPr="006B0F4A">
        <w:rPr>
          <w:rFonts w:cstheme="minorHAnsi"/>
        </w:rPr>
        <w:t>.</w:t>
      </w:r>
    </w:p>
    <w:p w14:paraId="0973CB72" w14:textId="3D046F4D" w:rsidR="00381C26" w:rsidRPr="006B0F4A" w:rsidRDefault="00381C26" w:rsidP="00936B62">
      <w:pPr>
        <w:pStyle w:val="Heading1"/>
        <w:numPr>
          <w:ilvl w:val="0"/>
          <w:numId w:val="8"/>
        </w:numPr>
        <w:spacing w:line="276" w:lineRule="auto"/>
        <w:rPr>
          <w:rFonts w:asciiTheme="minorHAnsi" w:hAnsiTheme="minorHAnsi" w:cstheme="minorHAnsi"/>
          <w:color w:val="ED7D31"/>
          <w:sz w:val="28"/>
          <w:szCs w:val="28"/>
        </w:rPr>
      </w:pPr>
      <w:bookmarkStart w:id="16" w:name="_Toc209361408"/>
      <w:r w:rsidRPr="006B0F4A">
        <w:rPr>
          <w:rFonts w:asciiTheme="minorHAnsi" w:hAnsiTheme="minorHAnsi" w:cstheme="minorHAnsi"/>
          <w:color w:val="ED7D31"/>
          <w:sz w:val="28"/>
          <w:szCs w:val="28"/>
        </w:rPr>
        <w:t xml:space="preserve">Required </w:t>
      </w:r>
      <w:r w:rsidR="0051351A">
        <w:rPr>
          <w:rFonts w:asciiTheme="minorHAnsi" w:hAnsiTheme="minorHAnsi" w:cstheme="minorHAnsi"/>
          <w:color w:val="ED7D31"/>
          <w:sz w:val="28"/>
          <w:szCs w:val="28"/>
        </w:rPr>
        <w:t>q</w:t>
      </w:r>
      <w:r w:rsidRPr="006B0F4A">
        <w:rPr>
          <w:rFonts w:asciiTheme="minorHAnsi" w:hAnsiTheme="minorHAnsi" w:cstheme="minorHAnsi"/>
          <w:color w:val="ED7D31"/>
          <w:sz w:val="28"/>
          <w:szCs w:val="28"/>
        </w:rPr>
        <w:t xml:space="preserve">ualifications and </w:t>
      </w:r>
      <w:r w:rsidR="0051351A">
        <w:rPr>
          <w:rFonts w:asciiTheme="minorHAnsi" w:hAnsiTheme="minorHAnsi" w:cstheme="minorHAnsi"/>
          <w:color w:val="ED7D31"/>
          <w:sz w:val="28"/>
          <w:szCs w:val="28"/>
        </w:rPr>
        <w:t>e</w:t>
      </w:r>
      <w:r w:rsidRPr="006B0F4A">
        <w:rPr>
          <w:rFonts w:asciiTheme="minorHAnsi" w:hAnsiTheme="minorHAnsi" w:cstheme="minorHAnsi"/>
          <w:color w:val="ED7D31"/>
          <w:sz w:val="28"/>
          <w:szCs w:val="28"/>
        </w:rPr>
        <w:t xml:space="preserve">xpertise of the </w:t>
      </w:r>
      <w:r w:rsidR="0051351A">
        <w:rPr>
          <w:rFonts w:asciiTheme="minorHAnsi" w:hAnsiTheme="minorHAnsi" w:cstheme="minorHAnsi"/>
          <w:color w:val="ED7D31"/>
          <w:sz w:val="28"/>
          <w:szCs w:val="28"/>
        </w:rPr>
        <w:t>c</w:t>
      </w:r>
      <w:r w:rsidRPr="006B0F4A">
        <w:rPr>
          <w:rFonts w:asciiTheme="minorHAnsi" w:hAnsiTheme="minorHAnsi" w:cstheme="minorHAnsi"/>
          <w:color w:val="ED7D31"/>
          <w:sz w:val="28"/>
          <w:szCs w:val="28"/>
        </w:rPr>
        <w:t>onsultant</w:t>
      </w:r>
      <w:bookmarkEnd w:id="16"/>
    </w:p>
    <w:p w14:paraId="3A508A97" w14:textId="34B6E15F"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 xml:space="preserve">Registered legally as a company in Sudan, and or permitted to work within the Country. </w:t>
      </w:r>
    </w:p>
    <w:p w14:paraId="3EE182D8" w14:textId="47775F69"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A minimum of 5 years of demonstrated professional experience delivering M&amp;E services</w:t>
      </w:r>
      <w:r w:rsidR="00D50CC7" w:rsidRPr="006B0F4A">
        <w:rPr>
          <w:rFonts w:cstheme="minorHAnsi"/>
          <w:color w:val="000000"/>
          <w:lang w:val="en-AU" w:eastAsia="de-DE" w:bidi="en-US"/>
        </w:rPr>
        <w:t xml:space="preserve"> in the humanitarian sector</w:t>
      </w:r>
      <w:r w:rsidRPr="006B0F4A">
        <w:rPr>
          <w:rFonts w:cstheme="minorHAnsi"/>
          <w:color w:val="000000"/>
          <w:lang w:val="en-AU" w:eastAsia="de-DE" w:bidi="en-US"/>
        </w:rPr>
        <w:t>.</w:t>
      </w:r>
    </w:p>
    <w:p w14:paraId="6C6576F3" w14:textId="31590D8E"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Previous experience in monitoring, evaluation or research exercises in Sudan, including primary data collection.</w:t>
      </w:r>
    </w:p>
    <w:p w14:paraId="0B914A5B" w14:textId="3428D58E"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Have proven experience in conducting qualitative and quantitative multi-sectoral needs assessment</w:t>
      </w:r>
      <w:r w:rsidR="00D50CC7" w:rsidRPr="006B0F4A">
        <w:rPr>
          <w:rFonts w:cstheme="minorHAnsi"/>
          <w:color w:val="000000"/>
          <w:lang w:val="en-AU" w:eastAsia="de-DE" w:bidi="en-US"/>
        </w:rPr>
        <w:t>s</w:t>
      </w:r>
      <w:r w:rsidRPr="006B0F4A">
        <w:rPr>
          <w:rFonts w:cstheme="minorHAnsi"/>
          <w:color w:val="000000"/>
          <w:lang w:val="en-AU" w:eastAsia="de-DE" w:bidi="en-US"/>
        </w:rPr>
        <w:t xml:space="preserve"> and have access to technical expertise related to sectors under study.</w:t>
      </w:r>
    </w:p>
    <w:p w14:paraId="5FDE451F" w14:textId="77777777"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Proven capacity to engage an experienced team to carry out data collection.</w:t>
      </w:r>
    </w:p>
    <w:p w14:paraId="6D0E9BB6" w14:textId="77777777"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 xml:space="preserve">Have a good knowledge of data collection software (such as Kobo, SMAP) and statistical packages (such as SPSS) and advanced analysis skills </w:t>
      </w:r>
    </w:p>
    <w:p w14:paraId="64789312" w14:textId="77777777"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Have excellent report writing skills</w:t>
      </w:r>
    </w:p>
    <w:p w14:paraId="00AF006B" w14:textId="77777777"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 xml:space="preserve">Have excellent written and spoken English and Arabic speaking staff on the team. </w:t>
      </w:r>
    </w:p>
    <w:p w14:paraId="54AFCB68" w14:textId="77777777"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Hold a minimum educational qualification equivalent to a master´s degree in a relevant field.</w:t>
      </w:r>
    </w:p>
    <w:p w14:paraId="771B3A02" w14:textId="77777777" w:rsidR="00381C26"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 xml:space="preserve">Willing to avail senior management to discuss progress against contract deliverables. </w:t>
      </w:r>
    </w:p>
    <w:p w14:paraId="51AE4935" w14:textId="3D271F6A" w:rsidR="00362BBE" w:rsidRPr="006B0F4A" w:rsidRDefault="00381C26" w:rsidP="00936B62">
      <w:pPr>
        <w:numPr>
          <w:ilvl w:val="0"/>
          <w:numId w:val="16"/>
        </w:numPr>
        <w:spacing w:after="0" w:line="276" w:lineRule="auto"/>
        <w:rPr>
          <w:rFonts w:cstheme="minorHAnsi"/>
          <w:color w:val="000000"/>
          <w:lang w:val="en-AU" w:eastAsia="de-DE" w:bidi="en-US"/>
        </w:rPr>
      </w:pPr>
      <w:r w:rsidRPr="006B0F4A">
        <w:rPr>
          <w:rFonts w:cstheme="minorHAnsi"/>
          <w:color w:val="000000"/>
          <w:lang w:val="en-AU" w:eastAsia="de-DE" w:bidi="en-US"/>
        </w:rPr>
        <w:t xml:space="preserve">To provide a sample of similar work conducted. </w:t>
      </w:r>
    </w:p>
    <w:p w14:paraId="20ECE8DF" w14:textId="77777777" w:rsidR="006B0F4A" w:rsidRPr="006B0F4A" w:rsidRDefault="006B0F4A" w:rsidP="006B0F4A">
      <w:pPr>
        <w:spacing w:after="0" w:line="276" w:lineRule="auto"/>
        <w:ind w:left="720"/>
        <w:rPr>
          <w:rFonts w:cstheme="minorHAnsi"/>
          <w:color w:val="000000"/>
          <w:lang w:val="en-AU" w:eastAsia="de-DE" w:bidi="en-US"/>
        </w:rPr>
      </w:pPr>
    </w:p>
    <w:p w14:paraId="35DBAE16" w14:textId="32D4034B" w:rsidR="00483A02" w:rsidRPr="006B0F4A" w:rsidRDefault="00483A02" w:rsidP="00936B62">
      <w:pPr>
        <w:pStyle w:val="Heading1"/>
        <w:numPr>
          <w:ilvl w:val="0"/>
          <w:numId w:val="8"/>
        </w:numPr>
        <w:spacing w:line="276" w:lineRule="auto"/>
        <w:rPr>
          <w:rFonts w:asciiTheme="minorHAnsi" w:hAnsiTheme="minorHAnsi" w:cstheme="minorHAnsi"/>
          <w:color w:val="ED7D31"/>
          <w:sz w:val="28"/>
          <w:szCs w:val="28"/>
        </w:rPr>
      </w:pPr>
      <w:bookmarkStart w:id="17" w:name="_Toc209361410"/>
      <w:r w:rsidRPr="006B0F4A">
        <w:rPr>
          <w:rFonts w:asciiTheme="minorHAnsi" w:hAnsiTheme="minorHAnsi" w:cstheme="minorHAnsi"/>
          <w:color w:val="ED7D31"/>
          <w:sz w:val="28"/>
          <w:szCs w:val="28"/>
        </w:rPr>
        <w:t>Application</w:t>
      </w:r>
      <w:bookmarkEnd w:id="17"/>
    </w:p>
    <w:p w14:paraId="3A237AA7" w14:textId="77777777" w:rsidR="00483A02" w:rsidRPr="006B0F4A" w:rsidRDefault="00483A02" w:rsidP="00483A02">
      <w:pPr>
        <w:pStyle w:val="Footer"/>
        <w:tabs>
          <w:tab w:val="left" w:pos="360"/>
        </w:tabs>
        <w:spacing w:line="276" w:lineRule="auto"/>
        <w:jc w:val="both"/>
        <w:rPr>
          <w:rFonts w:cstheme="minorHAnsi"/>
        </w:rPr>
      </w:pPr>
      <w:r w:rsidRPr="006B0F4A">
        <w:rPr>
          <w:rFonts w:cstheme="minorHAnsi"/>
        </w:rPr>
        <w:t xml:space="preserve">The consultant should submit a proposal comprising of the following: </w:t>
      </w:r>
    </w:p>
    <w:p w14:paraId="7E251F2C" w14:textId="77777777" w:rsidR="00483A02" w:rsidRPr="006B0F4A" w:rsidRDefault="00483A02" w:rsidP="00936B62">
      <w:pPr>
        <w:pStyle w:val="PDDBody"/>
        <w:numPr>
          <w:ilvl w:val="0"/>
          <w:numId w:val="17"/>
        </w:numPr>
        <w:spacing w:line="276" w:lineRule="auto"/>
        <w:rPr>
          <w:rFonts w:asciiTheme="minorHAnsi" w:hAnsiTheme="minorHAnsi" w:cstheme="minorHAnsi"/>
          <w:bCs w:val="0"/>
          <w:sz w:val="22"/>
          <w:szCs w:val="22"/>
          <w:lang w:val="en-GB"/>
        </w:rPr>
      </w:pPr>
      <w:r w:rsidRPr="006B0F4A">
        <w:rPr>
          <w:rFonts w:asciiTheme="minorHAnsi" w:hAnsiTheme="minorHAnsi" w:cstheme="minorHAnsi"/>
          <w:bCs w:val="0"/>
          <w:sz w:val="22"/>
          <w:szCs w:val="22"/>
          <w:lang w:val="en-GB"/>
        </w:rPr>
        <w:t xml:space="preserve">A technical proposal which indicates how the consultant is going to undertake the activities highlighted in the </w:t>
      </w:r>
      <w:proofErr w:type="spellStart"/>
      <w:r w:rsidRPr="006B0F4A">
        <w:rPr>
          <w:rFonts w:asciiTheme="minorHAnsi" w:hAnsiTheme="minorHAnsi" w:cstheme="minorHAnsi"/>
          <w:bCs w:val="0"/>
          <w:sz w:val="22"/>
          <w:szCs w:val="22"/>
          <w:lang w:val="en-GB"/>
        </w:rPr>
        <w:t>ToR</w:t>
      </w:r>
      <w:proofErr w:type="spellEnd"/>
      <w:r w:rsidRPr="006B0F4A">
        <w:rPr>
          <w:rFonts w:asciiTheme="minorHAnsi" w:hAnsiTheme="minorHAnsi" w:cstheme="minorHAnsi"/>
          <w:bCs w:val="0"/>
          <w:sz w:val="22"/>
          <w:szCs w:val="22"/>
          <w:lang w:val="en-GB"/>
        </w:rPr>
        <w:t xml:space="preserve">, indicative budget with an initial indication of the enumerators and timeframe required. </w:t>
      </w:r>
    </w:p>
    <w:p w14:paraId="7129D843" w14:textId="77777777" w:rsidR="00483A02" w:rsidRPr="006B0F4A" w:rsidRDefault="00483A02" w:rsidP="00936B62">
      <w:pPr>
        <w:pStyle w:val="PDDBody"/>
        <w:numPr>
          <w:ilvl w:val="0"/>
          <w:numId w:val="17"/>
        </w:numPr>
        <w:spacing w:line="276" w:lineRule="auto"/>
        <w:rPr>
          <w:rFonts w:asciiTheme="minorHAnsi" w:hAnsiTheme="minorHAnsi" w:cstheme="minorHAnsi"/>
          <w:sz w:val="22"/>
          <w:szCs w:val="22"/>
          <w:lang w:val="en-GB"/>
        </w:rPr>
      </w:pPr>
      <w:r w:rsidRPr="006B0F4A">
        <w:rPr>
          <w:rFonts w:asciiTheme="minorHAnsi" w:hAnsiTheme="minorHAnsi" w:cstheme="minorHAnsi"/>
          <w:sz w:val="22"/>
          <w:szCs w:val="22"/>
          <w:lang w:val="en-GB"/>
        </w:rPr>
        <w:t>A capacity statement detailing the consultant´s ability to deliver a quality needs assessment report within the given timeframe, including an overview of relevant work and technical experience</w:t>
      </w:r>
    </w:p>
    <w:p w14:paraId="6D5A7727" w14:textId="77777777" w:rsidR="00483A02" w:rsidRPr="006B0F4A" w:rsidRDefault="00483A02" w:rsidP="00936B62">
      <w:pPr>
        <w:pStyle w:val="PDDBody"/>
        <w:numPr>
          <w:ilvl w:val="0"/>
          <w:numId w:val="17"/>
        </w:numPr>
        <w:spacing w:line="276" w:lineRule="auto"/>
        <w:rPr>
          <w:rFonts w:asciiTheme="minorHAnsi" w:hAnsiTheme="minorHAnsi" w:cstheme="minorHAnsi"/>
          <w:sz w:val="22"/>
          <w:szCs w:val="22"/>
          <w:lang w:val="en-GB"/>
        </w:rPr>
      </w:pPr>
      <w:r w:rsidRPr="006B0F4A">
        <w:rPr>
          <w:rFonts w:asciiTheme="minorHAnsi" w:hAnsiTheme="minorHAnsi" w:cstheme="minorHAnsi"/>
          <w:sz w:val="22"/>
          <w:szCs w:val="22"/>
          <w:lang w:val="en-GB"/>
        </w:rPr>
        <w:t>At least two samples of previous relevant works undertaken, including at least one assessment report that was 100% led by the lead consultant</w:t>
      </w:r>
    </w:p>
    <w:p w14:paraId="4299F3E7" w14:textId="77777777" w:rsidR="00483A02" w:rsidRPr="006B0F4A" w:rsidRDefault="00483A02" w:rsidP="00936B62">
      <w:pPr>
        <w:pStyle w:val="PDDBody"/>
        <w:numPr>
          <w:ilvl w:val="0"/>
          <w:numId w:val="17"/>
        </w:numPr>
        <w:spacing w:line="276" w:lineRule="auto"/>
        <w:rPr>
          <w:rFonts w:asciiTheme="minorHAnsi" w:hAnsiTheme="minorHAnsi" w:cstheme="minorHAnsi"/>
          <w:sz w:val="22"/>
          <w:szCs w:val="22"/>
          <w:lang w:val="en-GB"/>
        </w:rPr>
      </w:pPr>
      <w:r w:rsidRPr="006B0F4A">
        <w:rPr>
          <w:rFonts w:asciiTheme="minorHAnsi" w:hAnsiTheme="minorHAnsi" w:cstheme="minorHAnsi"/>
          <w:sz w:val="22"/>
          <w:szCs w:val="22"/>
          <w:lang w:val="en-GB"/>
        </w:rPr>
        <w:t>Contact details for two references for similar assignments done not more than two years ago</w:t>
      </w:r>
    </w:p>
    <w:p w14:paraId="272EAB94" w14:textId="77777777" w:rsidR="00483A02" w:rsidRPr="006B0F4A" w:rsidRDefault="00483A02" w:rsidP="00936B62">
      <w:pPr>
        <w:pStyle w:val="PDDBody"/>
        <w:numPr>
          <w:ilvl w:val="0"/>
          <w:numId w:val="17"/>
        </w:numPr>
        <w:spacing w:line="276" w:lineRule="auto"/>
        <w:rPr>
          <w:rFonts w:asciiTheme="minorHAnsi" w:hAnsiTheme="minorHAnsi" w:cstheme="minorHAnsi"/>
          <w:sz w:val="22"/>
          <w:szCs w:val="22"/>
          <w:lang w:val="en-GB"/>
        </w:rPr>
      </w:pPr>
      <w:r w:rsidRPr="006B0F4A">
        <w:rPr>
          <w:rFonts w:asciiTheme="minorHAnsi" w:hAnsiTheme="minorHAnsi" w:cstheme="minorHAnsi"/>
          <w:sz w:val="22"/>
          <w:szCs w:val="22"/>
          <w:lang w:val="en-GB"/>
        </w:rPr>
        <w:t>CVs of the key personnel on the evaluation team</w:t>
      </w:r>
    </w:p>
    <w:p w14:paraId="403466A4" w14:textId="77777777" w:rsidR="0051351A" w:rsidRDefault="00483A02" w:rsidP="006B0F4A">
      <w:pPr>
        <w:pStyle w:val="PDDBody"/>
        <w:numPr>
          <w:ilvl w:val="0"/>
          <w:numId w:val="17"/>
        </w:numPr>
        <w:spacing w:line="276" w:lineRule="auto"/>
        <w:rPr>
          <w:rFonts w:asciiTheme="minorHAnsi" w:hAnsiTheme="minorHAnsi" w:cstheme="minorHAnsi"/>
          <w:sz w:val="22"/>
          <w:szCs w:val="22"/>
          <w:lang w:val="en-GB"/>
        </w:rPr>
      </w:pPr>
      <w:r w:rsidRPr="006B0F4A">
        <w:rPr>
          <w:rFonts w:asciiTheme="minorHAnsi" w:hAnsiTheme="minorHAnsi" w:cstheme="minorHAnsi"/>
          <w:sz w:val="22"/>
          <w:szCs w:val="22"/>
          <w:lang w:val="en-GB"/>
        </w:rPr>
        <w:t>A financial budget with explanations about the line items</w:t>
      </w:r>
    </w:p>
    <w:p w14:paraId="1D44041A" w14:textId="1B629A7A" w:rsidR="00ED6646" w:rsidRDefault="00483A02" w:rsidP="006B0F4A">
      <w:pPr>
        <w:pStyle w:val="PDDBody"/>
        <w:numPr>
          <w:ilvl w:val="0"/>
          <w:numId w:val="17"/>
        </w:numPr>
        <w:spacing w:line="276" w:lineRule="auto"/>
        <w:rPr>
          <w:rFonts w:asciiTheme="minorHAnsi" w:hAnsiTheme="minorHAnsi" w:cstheme="minorHAnsi"/>
          <w:sz w:val="22"/>
          <w:szCs w:val="22"/>
          <w:lang w:val="en-GB"/>
        </w:rPr>
      </w:pPr>
      <w:r w:rsidRPr="0051351A">
        <w:rPr>
          <w:rFonts w:asciiTheme="minorHAnsi" w:hAnsiTheme="minorHAnsi" w:cstheme="minorHAnsi"/>
          <w:sz w:val="22"/>
          <w:szCs w:val="22"/>
          <w:lang w:val="en-GB"/>
        </w:rPr>
        <w:t>Any appendices the consultant sees as relevant to the application.</w:t>
      </w:r>
    </w:p>
    <w:p w14:paraId="30CD0733" w14:textId="77777777" w:rsidR="0051351A" w:rsidRPr="0051351A" w:rsidRDefault="0051351A" w:rsidP="0051351A">
      <w:pPr>
        <w:pStyle w:val="PDDBody"/>
        <w:spacing w:line="276" w:lineRule="auto"/>
        <w:ind w:left="720"/>
        <w:rPr>
          <w:rFonts w:asciiTheme="minorHAnsi" w:hAnsiTheme="minorHAnsi" w:cstheme="minorHAnsi"/>
          <w:sz w:val="22"/>
          <w:szCs w:val="22"/>
          <w:lang w:val="en-GB"/>
        </w:rPr>
      </w:pPr>
    </w:p>
    <w:p w14:paraId="555E0E7E" w14:textId="18C72914" w:rsidR="00ED6646" w:rsidRPr="0051351A" w:rsidRDefault="0070369C" w:rsidP="0051351A">
      <w:pPr>
        <w:pStyle w:val="Heading1"/>
        <w:numPr>
          <w:ilvl w:val="0"/>
          <w:numId w:val="8"/>
        </w:numPr>
        <w:spacing w:line="276" w:lineRule="auto"/>
        <w:rPr>
          <w:rFonts w:asciiTheme="minorHAnsi" w:hAnsiTheme="minorHAnsi" w:cstheme="minorHAnsi"/>
          <w:color w:val="ED7D31"/>
          <w:sz w:val="28"/>
          <w:szCs w:val="28"/>
        </w:rPr>
      </w:pPr>
      <w:bookmarkStart w:id="18" w:name="_Toc35455844"/>
      <w:bookmarkStart w:id="19" w:name="_Toc209361411"/>
      <w:r w:rsidRPr="006B0F4A">
        <w:rPr>
          <w:rFonts w:asciiTheme="minorHAnsi" w:hAnsiTheme="minorHAnsi" w:cstheme="minorHAnsi"/>
          <w:color w:val="ED7D31"/>
          <w:sz w:val="28"/>
          <w:szCs w:val="28"/>
        </w:rPr>
        <w:t xml:space="preserve">Consultant </w:t>
      </w:r>
      <w:r w:rsidR="0051351A">
        <w:rPr>
          <w:rFonts w:asciiTheme="minorHAnsi" w:hAnsiTheme="minorHAnsi" w:cstheme="minorHAnsi"/>
          <w:color w:val="ED7D31"/>
          <w:sz w:val="28"/>
          <w:szCs w:val="28"/>
        </w:rPr>
        <w:t>e</w:t>
      </w:r>
      <w:r w:rsidRPr="006B0F4A">
        <w:rPr>
          <w:rFonts w:asciiTheme="minorHAnsi" w:hAnsiTheme="minorHAnsi" w:cstheme="minorHAnsi"/>
          <w:color w:val="ED7D31"/>
          <w:sz w:val="28"/>
          <w:szCs w:val="28"/>
        </w:rPr>
        <w:t xml:space="preserve">valuation </w:t>
      </w:r>
      <w:r w:rsidR="0051351A">
        <w:rPr>
          <w:rFonts w:asciiTheme="minorHAnsi" w:hAnsiTheme="minorHAnsi" w:cstheme="minorHAnsi"/>
          <w:color w:val="ED7D31"/>
          <w:sz w:val="28"/>
          <w:szCs w:val="28"/>
        </w:rPr>
        <w:t>c</w:t>
      </w:r>
      <w:r w:rsidR="00ED6646" w:rsidRPr="006B0F4A">
        <w:rPr>
          <w:rFonts w:asciiTheme="minorHAnsi" w:hAnsiTheme="minorHAnsi" w:cstheme="minorHAnsi"/>
          <w:color w:val="ED7D31"/>
          <w:sz w:val="28"/>
          <w:szCs w:val="28"/>
        </w:rPr>
        <w:t>riteria</w:t>
      </w:r>
      <w:bookmarkEnd w:id="18"/>
      <w:bookmarkEnd w:id="19"/>
    </w:p>
    <w:p w14:paraId="145EE8B2" w14:textId="77777777" w:rsidR="00ED6646" w:rsidRPr="006B0F4A" w:rsidRDefault="00ED6646" w:rsidP="00936B62">
      <w:pPr>
        <w:pStyle w:val="PDDBody"/>
        <w:numPr>
          <w:ilvl w:val="0"/>
          <w:numId w:val="17"/>
        </w:numPr>
        <w:spacing w:line="276" w:lineRule="auto"/>
        <w:rPr>
          <w:rFonts w:asciiTheme="minorHAnsi" w:hAnsiTheme="minorHAnsi" w:cstheme="minorHAnsi"/>
          <w:sz w:val="22"/>
          <w:szCs w:val="22"/>
          <w:lang w:val="en-GB"/>
        </w:rPr>
      </w:pPr>
      <w:bookmarkStart w:id="20" w:name="_Toc35452290"/>
      <w:bookmarkStart w:id="21" w:name="_Toc35455845"/>
      <w:r w:rsidRPr="006B0F4A">
        <w:rPr>
          <w:rFonts w:asciiTheme="minorHAnsi" w:hAnsiTheme="minorHAnsi" w:cstheme="minorHAnsi"/>
          <w:sz w:val="22"/>
          <w:szCs w:val="22"/>
          <w:lang w:val="en-GB"/>
        </w:rPr>
        <w:t>The proposal will be evaluated against a combination of technical and financial criteria (combined scoring method). The maximum score is 100%, out of which technical criteria are weighted at 70% and financial criteria at 30%. The technical evaluation will include the following:</w:t>
      </w:r>
      <w:bookmarkEnd w:id="20"/>
      <w:bookmarkEnd w:id="21"/>
    </w:p>
    <w:p w14:paraId="18119DE1" w14:textId="77777777" w:rsidR="00ED6646" w:rsidRPr="006B0F4A" w:rsidRDefault="00ED6646" w:rsidP="00936B62">
      <w:pPr>
        <w:pStyle w:val="PDDBody"/>
        <w:numPr>
          <w:ilvl w:val="0"/>
          <w:numId w:val="17"/>
        </w:numPr>
        <w:spacing w:line="276" w:lineRule="auto"/>
        <w:rPr>
          <w:rFonts w:asciiTheme="minorHAnsi" w:hAnsiTheme="minorHAnsi" w:cstheme="minorHAnsi"/>
          <w:sz w:val="22"/>
          <w:szCs w:val="22"/>
          <w:lang w:val="en-GB"/>
        </w:rPr>
      </w:pPr>
      <w:r w:rsidRPr="006B0F4A">
        <w:rPr>
          <w:rFonts w:asciiTheme="minorHAnsi" w:hAnsiTheme="minorHAnsi" w:cstheme="minorHAnsi"/>
          <w:sz w:val="22"/>
          <w:szCs w:val="22"/>
          <w:lang w:val="en-GB"/>
        </w:rPr>
        <w:t>Educational and Technical Background as requested: (20%)</w:t>
      </w:r>
    </w:p>
    <w:p w14:paraId="76E27077" w14:textId="39FCD21D" w:rsidR="00ED6646" w:rsidRPr="006B0F4A" w:rsidRDefault="00ED6646" w:rsidP="00936B62">
      <w:pPr>
        <w:pStyle w:val="PDDBody"/>
        <w:numPr>
          <w:ilvl w:val="0"/>
          <w:numId w:val="17"/>
        </w:numPr>
        <w:spacing w:line="276" w:lineRule="auto"/>
        <w:rPr>
          <w:rFonts w:asciiTheme="minorHAnsi" w:hAnsiTheme="minorHAnsi" w:cstheme="minorHAnsi"/>
          <w:sz w:val="22"/>
          <w:szCs w:val="22"/>
          <w:lang w:val="en-GB"/>
        </w:rPr>
      </w:pPr>
      <w:r w:rsidRPr="006B0F4A">
        <w:rPr>
          <w:rFonts w:asciiTheme="minorHAnsi" w:hAnsiTheme="minorHAnsi" w:cstheme="minorHAnsi"/>
          <w:sz w:val="22"/>
          <w:szCs w:val="22"/>
          <w:lang w:val="en-GB"/>
        </w:rPr>
        <w:t xml:space="preserve">Experience in conducting similar monitoring and evaluation and needs assessment exercises </w:t>
      </w:r>
      <w:r w:rsidR="00483A02" w:rsidRPr="006B0F4A">
        <w:rPr>
          <w:rFonts w:asciiTheme="minorHAnsi" w:hAnsiTheme="minorHAnsi" w:cstheme="minorHAnsi"/>
          <w:sz w:val="22"/>
          <w:szCs w:val="22"/>
          <w:lang w:val="en-GB"/>
        </w:rPr>
        <w:t>in Sudan</w:t>
      </w:r>
      <w:r w:rsidRPr="006B0F4A">
        <w:rPr>
          <w:rFonts w:asciiTheme="minorHAnsi" w:hAnsiTheme="minorHAnsi" w:cstheme="minorHAnsi"/>
          <w:sz w:val="22"/>
          <w:szCs w:val="22"/>
          <w:lang w:val="en-GB"/>
        </w:rPr>
        <w:t xml:space="preserve"> (25%)</w:t>
      </w:r>
    </w:p>
    <w:p w14:paraId="68017A1E" w14:textId="77777777" w:rsidR="00ED6646" w:rsidRPr="006B0F4A" w:rsidRDefault="00ED6646" w:rsidP="00936B62">
      <w:pPr>
        <w:pStyle w:val="PDDBody"/>
        <w:numPr>
          <w:ilvl w:val="0"/>
          <w:numId w:val="17"/>
        </w:numPr>
        <w:spacing w:line="276" w:lineRule="auto"/>
        <w:rPr>
          <w:rFonts w:asciiTheme="minorHAnsi" w:hAnsiTheme="minorHAnsi" w:cstheme="minorHAnsi"/>
          <w:sz w:val="22"/>
          <w:szCs w:val="22"/>
          <w:lang w:val="en-GB"/>
        </w:rPr>
      </w:pPr>
      <w:r w:rsidRPr="006B0F4A">
        <w:rPr>
          <w:rFonts w:asciiTheme="minorHAnsi" w:hAnsiTheme="minorHAnsi" w:cstheme="minorHAnsi"/>
          <w:sz w:val="22"/>
          <w:szCs w:val="22"/>
          <w:lang w:val="en-GB"/>
        </w:rPr>
        <w:t>Overall methodology: (35%)</w:t>
      </w:r>
    </w:p>
    <w:p w14:paraId="1BB6B887" w14:textId="374CDFA7" w:rsidR="00ED6646" w:rsidRPr="006B0F4A" w:rsidRDefault="00ED6646" w:rsidP="00936B62">
      <w:pPr>
        <w:pStyle w:val="PDDBody"/>
        <w:numPr>
          <w:ilvl w:val="0"/>
          <w:numId w:val="17"/>
        </w:numPr>
        <w:spacing w:line="276" w:lineRule="auto"/>
        <w:rPr>
          <w:rFonts w:asciiTheme="minorHAnsi" w:hAnsiTheme="minorHAnsi" w:cstheme="minorHAnsi"/>
          <w:sz w:val="22"/>
          <w:szCs w:val="22"/>
          <w:lang w:val="en-GB"/>
        </w:rPr>
      </w:pPr>
      <w:r w:rsidRPr="006B0F4A">
        <w:rPr>
          <w:rFonts w:asciiTheme="minorHAnsi" w:hAnsiTheme="minorHAnsi" w:cstheme="minorHAnsi"/>
          <w:sz w:val="22"/>
          <w:szCs w:val="22"/>
          <w:lang w:val="en-GB"/>
        </w:rPr>
        <w:t>Robust quality assurance mechanisms (ensuring independence of data collected) (15%)</w:t>
      </w:r>
    </w:p>
    <w:p w14:paraId="4645B6F2" w14:textId="16371102" w:rsidR="6EA798CD" w:rsidRDefault="6EA798CD" w:rsidP="5A7489BD">
      <w:pPr>
        <w:pStyle w:val="PDDBody"/>
        <w:numPr>
          <w:ilvl w:val="0"/>
          <w:numId w:val="17"/>
        </w:numPr>
        <w:spacing w:line="276" w:lineRule="auto"/>
        <w:rPr>
          <w:rFonts w:asciiTheme="minorHAnsi" w:hAnsiTheme="minorHAnsi" w:cstheme="minorBidi"/>
          <w:sz w:val="22"/>
          <w:szCs w:val="22"/>
          <w:lang w:val="en-GB"/>
        </w:rPr>
      </w:pPr>
      <w:r w:rsidRPr="5A7489BD">
        <w:rPr>
          <w:rFonts w:asciiTheme="minorHAnsi" w:hAnsiTheme="minorHAnsi" w:cstheme="minorBidi"/>
          <w:sz w:val="22"/>
          <w:szCs w:val="22"/>
          <w:lang w:val="en-GB"/>
        </w:rPr>
        <w:t>Fluency in English: (5%)</w:t>
      </w:r>
    </w:p>
    <w:p w14:paraId="0877F9A0" w14:textId="60D235A7" w:rsidR="5A7489BD" w:rsidRDefault="5A7489BD" w:rsidP="5A7489BD">
      <w:pPr>
        <w:pStyle w:val="PDDBody"/>
        <w:spacing w:line="276" w:lineRule="auto"/>
        <w:ind w:left="720"/>
        <w:rPr>
          <w:rFonts w:asciiTheme="minorHAnsi" w:hAnsiTheme="minorHAnsi" w:cstheme="minorBidi"/>
          <w:sz w:val="22"/>
          <w:szCs w:val="22"/>
          <w:lang w:val="en-GB"/>
        </w:rPr>
      </w:pPr>
    </w:p>
    <w:p w14:paraId="438B77D2" w14:textId="2D0DB0F0" w:rsidR="1ACF4655" w:rsidRDefault="1ACF4655" w:rsidP="5A7489BD">
      <w:pPr>
        <w:pStyle w:val="Heading1"/>
        <w:spacing w:line="276" w:lineRule="auto"/>
        <w:ind w:left="1080"/>
        <w:rPr>
          <w:rFonts w:asciiTheme="minorHAnsi" w:hAnsiTheme="minorHAnsi" w:cstheme="minorBidi"/>
          <w:color w:val="ED7D31" w:themeColor="accent2"/>
          <w:sz w:val="28"/>
          <w:szCs w:val="28"/>
        </w:rPr>
      </w:pPr>
      <w:r w:rsidRPr="5A7489BD">
        <w:rPr>
          <w:rFonts w:asciiTheme="minorHAnsi" w:hAnsiTheme="minorHAnsi" w:cstheme="minorBidi"/>
          <w:color w:val="ED7D31" w:themeColor="accent2"/>
          <w:sz w:val="28"/>
          <w:szCs w:val="28"/>
        </w:rPr>
        <w:t>References</w:t>
      </w:r>
    </w:p>
    <w:p w14:paraId="749C2B7B" w14:textId="6D4CFCF0" w:rsidR="47E362FC" w:rsidRDefault="47E362FC" w:rsidP="5A7489BD">
      <w:pPr>
        <w:pStyle w:val="PDDBody"/>
        <w:spacing w:line="276" w:lineRule="auto"/>
        <w:ind w:left="0"/>
        <w:rPr>
          <w:rFonts w:asciiTheme="minorHAnsi" w:hAnsiTheme="minorHAnsi" w:cstheme="minorBidi"/>
          <w:sz w:val="22"/>
          <w:szCs w:val="22"/>
          <w:lang w:val="en-GB"/>
        </w:rPr>
      </w:pPr>
      <w:r w:rsidRPr="5A7489BD">
        <w:rPr>
          <w:rFonts w:asciiTheme="minorHAnsi" w:hAnsiTheme="minorHAnsi" w:cstheme="minorBidi"/>
          <w:sz w:val="22"/>
          <w:szCs w:val="22"/>
          <w:lang w:val="en-GB"/>
        </w:rPr>
        <w:t>SMART Survey Report 2025</w:t>
      </w:r>
    </w:p>
    <w:p w14:paraId="4B78D0F5" w14:textId="7FD288D3" w:rsidR="47E362FC" w:rsidRDefault="004764F7" w:rsidP="5A7489BD">
      <w:pPr>
        <w:pStyle w:val="PDDBody"/>
        <w:numPr>
          <w:ilvl w:val="0"/>
          <w:numId w:val="5"/>
        </w:numPr>
        <w:spacing w:line="276" w:lineRule="auto"/>
        <w:rPr>
          <w:rFonts w:ascii="Calibri" w:eastAsia="Calibri" w:hAnsi="Calibri" w:cs="Calibri"/>
          <w:color w:val="0563C1"/>
          <w:sz w:val="22"/>
          <w:szCs w:val="22"/>
          <w:u w:val="single"/>
          <w:lang w:val="en-US"/>
        </w:rPr>
      </w:pPr>
      <w:hyperlink r:id="rId11">
        <w:r w:rsidR="47E362FC" w:rsidRPr="5A7489BD">
          <w:rPr>
            <w:rStyle w:val="Hyperlink"/>
            <w:rFonts w:ascii="Calibri" w:eastAsia="Calibri" w:hAnsi="Calibri" w:cs="Calibri"/>
            <w:color w:val="0563C1"/>
            <w:sz w:val="22"/>
            <w:szCs w:val="22"/>
            <w:lang w:val="en-US"/>
          </w:rPr>
          <w:t>https://drive.google.com/drive/folders/1HSzWzwpLdd13aRonTn-Zw50XNKAoAPAf?usp=drive_link</w:t>
        </w:r>
      </w:hyperlink>
    </w:p>
    <w:p w14:paraId="3C0F0296" w14:textId="557C8403" w:rsidR="47E362FC" w:rsidRDefault="47E362FC" w:rsidP="5A7489BD">
      <w:pPr>
        <w:pStyle w:val="PDDBody"/>
        <w:spacing w:line="276" w:lineRule="auto"/>
        <w:ind w:left="0"/>
        <w:rPr>
          <w:rFonts w:asciiTheme="minorHAnsi" w:hAnsiTheme="minorHAnsi" w:cstheme="minorBidi"/>
          <w:sz w:val="22"/>
          <w:szCs w:val="22"/>
          <w:lang w:val="en-US"/>
        </w:rPr>
      </w:pPr>
      <w:r w:rsidRPr="5A7489BD">
        <w:rPr>
          <w:rFonts w:asciiTheme="minorHAnsi" w:hAnsiTheme="minorHAnsi" w:cstheme="minorBidi"/>
          <w:sz w:val="22"/>
          <w:szCs w:val="22"/>
          <w:lang w:val="en-US"/>
        </w:rPr>
        <w:t>SMART Survey Report 2024</w:t>
      </w:r>
    </w:p>
    <w:p w14:paraId="24CF6086" w14:textId="3DFEFF13" w:rsidR="47E362FC" w:rsidRDefault="004764F7" w:rsidP="5A7489BD">
      <w:pPr>
        <w:pStyle w:val="PDDBody"/>
        <w:numPr>
          <w:ilvl w:val="0"/>
          <w:numId w:val="4"/>
        </w:numPr>
        <w:spacing w:line="276" w:lineRule="auto"/>
        <w:rPr>
          <w:rFonts w:ascii="Calibri" w:eastAsia="Calibri" w:hAnsi="Calibri" w:cs="Calibri"/>
          <w:sz w:val="22"/>
          <w:szCs w:val="22"/>
          <w:lang w:val="en-US"/>
        </w:rPr>
      </w:pPr>
      <w:hyperlink r:id="rId12">
        <w:r w:rsidR="47E362FC" w:rsidRPr="5A7489BD">
          <w:rPr>
            <w:rStyle w:val="Hyperlink"/>
            <w:rFonts w:ascii="Calibri" w:eastAsia="Calibri" w:hAnsi="Calibri" w:cs="Calibri"/>
            <w:color w:val="0563C1"/>
            <w:sz w:val="22"/>
            <w:szCs w:val="22"/>
            <w:lang w:val="en-US"/>
          </w:rPr>
          <w:t>https://drive.google.com/drive/folders/165ytFNtBS-y7SnGS19XTixP9qK2uEvXO?usp=drive_link</w:t>
        </w:r>
      </w:hyperlink>
    </w:p>
    <w:p w14:paraId="60AD3F9B" w14:textId="039AE105" w:rsidR="47E362FC" w:rsidRDefault="47E362FC" w:rsidP="5A7489BD">
      <w:pPr>
        <w:pStyle w:val="PDDBody"/>
        <w:spacing w:line="276" w:lineRule="auto"/>
        <w:ind w:left="0"/>
        <w:rPr>
          <w:rFonts w:ascii="Calibri" w:eastAsia="Calibri" w:hAnsi="Calibri" w:cs="Calibri"/>
          <w:sz w:val="22"/>
          <w:szCs w:val="22"/>
          <w:lang w:val="en-US"/>
        </w:rPr>
      </w:pPr>
      <w:r w:rsidRPr="5A7489BD">
        <w:rPr>
          <w:rFonts w:ascii="Calibri" w:eastAsia="Calibri" w:hAnsi="Calibri" w:cs="Calibri"/>
          <w:sz w:val="22"/>
          <w:szCs w:val="22"/>
          <w:lang w:val="en-US"/>
        </w:rPr>
        <w:t>Nexus Environmental Assessment Tool (NEAT+) [EN/ES/FR]</w:t>
      </w:r>
    </w:p>
    <w:p w14:paraId="75645D4A" w14:textId="21332A15" w:rsidR="5891151D" w:rsidRDefault="004764F7" w:rsidP="5A7489BD">
      <w:pPr>
        <w:pStyle w:val="PDDBody"/>
        <w:numPr>
          <w:ilvl w:val="0"/>
          <w:numId w:val="3"/>
        </w:numPr>
        <w:spacing w:line="276" w:lineRule="auto"/>
        <w:rPr>
          <w:rFonts w:ascii="Calibri" w:eastAsia="Calibri" w:hAnsi="Calibri" w:cs="Calibri"/>
          <w:color w:val="0563C1"/>
          <w:sz w:val="22"/>
          <w:szCs w:val="22"/>
          <w:u w:val="single"/>
          <w:lang w:val="en-US"/>
        </w:rPr>
      </w:pPr>
      <w:hyperlink r:id="rId13">
        <w:r w:rsidR="5891151D" w:rsidRPr="5A7489BD">
          <w:rPr>
            <w:rStyle w:val="Hyperlink"/>
            <w:rFonts w:ascii="Calibri" w:eastAsia="Calibri" w:hAnsi="Calibri" w:cs="Calibri"/>
            <w:color w:val="0563C1"/>
            <w:sz w:val="22"/>
            <w:szCs w:val="22"/>
            <w:lang w:val="en-US"/>
          </w:rPr>
          <w:t xml:space="preserve">The Nexus Environmental Assessment Tool (NEAT+) [EN/ES/FR] - World | </w:t>
        </w:r>
        <w:proofErr w:type="spellStart"/>
        <w:r w:rsidR="5891151D" w:rsidRPr="5A7489BD">
          <w:rPr>
            <w:rStyle w:val="Hyperlink"/>
            <w:rFonts w:ascii="Calibri" w:eastAsia="Calibri" w:hAnsi="Calibri" w:cs="Calibri"/>
            <w:color w:val="0563C1"/>
            <w:sz w:val="22"/>
            <w:szCs w:val="22"/>
            <w:lang w:val="en-US"/>
          </w:rPr>
          <w:t>ReliefWeb</w:t>
        </w:r>
        <w:proofErr w:type="spellEnd"/>
      </w:hyperlink>
    </w:p>
    <w:p w14:paraId="42E23016" w14:textId="007D93FB" w:rsidR="00CE6752" w:rsidRDefault="00CE6752" w:rsidP="00CE6752">
      <w:pPr>
        <w:pStyle w:val="PDDBody"/>
        <w:spacing w:line="276" w:lineRule="auto"/>
        <w:rPr>
          <w:rFonts w:ascii="Calibri" w:eastAsia="Calibri" w:hAnsi="Calibri" w:cs="Calibri"/>
          <w:color w:val="0563C1"/>
          <w:sz w:val="22"/>
          <w:szCs w:val="22"/>
          <w:u w:val="single"/>
          <w:lang w:val="en-US"/>
        </w:rPr>
      </w:pPr>
    </w:p>
    <w:p w14:paraId="6CA2BBEE" w14:textId="3A1078B2" w:rsidR="00CE6752" w:rsidRDefault="00CE6752" w:rsidP="00CE6752">
      <w:pPr>
        <w:pStyle w:val="PDDBody"/>
        <w:spacing w:line="276" w:lineRule="auto"/>
        <w:rPr>
          <w:rFonts w:ascii="Calibri" w:eastAsia="Calibri" w:hAnsi="Calibri" w:cs="Calibri"/>
          <w:color w:val="0563C1"/>
          <w:sz w:val="22"/>
          <w:szCs w:val="22"/>
          <w:u w:val="single"/>
          <w:lang w:val="en-US"/>
        </w:rPr>
      </w:pPr>
    </w:p>
    <w:p w14:paraId="24F324F3" w14:textId="1EDD416A" w:rsidR="00CE6752" w:rsidRDefault="00CE6752" w:rsidP="00CE6752">
      <w:pPr>
        <w:pStyle w:val="PDDBody"/>
        <w:spacing w:line="276" w:lineRule="auto"/>
        <w:rPr>
          <w:rFonts w:ascii="Calibri" w:eastAsia="Calibri" w:hAnsi="Calibri" w:cs="Calibri"/>
          <w:color w:val="0563C1"/>
          <w:sz w:val="22"/>
          <w:szCs w:val="22"/>
          <w:u w:val="single"/>
          <w:lang w:val="en-US"/>
        </w:rPr>
      </w:pPr>
    </w:p>
    <w:p w14:paraId="05E55E72" w14:textId="5E9552CF" w:rsidR="00B453D8" w:rsidRPr="006B1AEC" w:rsidRDefault="00A51676" w:rsidP="00B453D8">
      <w:pPr>
        <w:pStyle w:val="PDDBody"/>
        <w:spacing w:line="276" w:lineRule="auto"/>
        <w:rPr>
          <w:rFonts w:ascii="Calibri" w:eastAsia="Calibri" w:hAnsi="Calibri" w:cs="Calibri"/>
          <w:color w:val="0563C1"/>
          <w:sz w:val="22"/>
          <w:szCs w:val="22"/>
          <w:lang w:val="en-US"/>
        </w:rPr>
      </w:pPr>
      <w:r>
        <w:rPr>
          <w:rFonts w:ascii="Calibri" w:eastAsia="Calibri" w:hAnsi="Calibri" w:cs="Calibri"/>
          <w:color w:val="0563C1"/>
          <w:sz w:val="22"/>
          <w:szCs w:val="22"/>
          <w:lang w:val="en-US"/>
        </w:rPr>
        <w:t>1</w:t>
      </w:r>
      <w:r w:rsidR="00B453D8" w:rsidRPr="006B1AEC">
        <w:rPr>
          <w:rFonts w:ascii="Calibri" w:eastAsia="Calibri" w:hAnsi="Calibri" w:cs="Calibri"/>
          <w:color w:val="0563C1"/>
          <w:sz w:val="22"/>
          <w:szCs w:val="22"/>
          <w:lang w:val="en-US"/>
        </w:rPr>
        <w:t>.  Bid Submission Details</w:t>
      </w:r>
    </w:p>
    <w:p w14:paraId="4B64F33C" w14:textId="3DDC56CC" w:rsidR="00B453D8" w:rsidRPr="006B1AEC" w:rsidRDefault="00B453D8" w:rsidP="00B453D8">
      <w:pPr>
        <w:pStyle w:val="PDDBody"/>
        <w:spacing w:line="276" w:lineRule="auto"/>
        <w:rPr>
          <w:rFonts w:ascii="Calibri" w:eastAsia="Calibri" w:hAnsi="Calibri" w:cs="Calibri"/>
          <w:color w:val="0563C1"/>
          <w:sz w:val="22"/>
          <w:szCs w:val="22"/>
          <w:lang w:val="en-US"/>
        </w:rPr>
      </w:pPr>
      <w:r w:rsidRPr="006B1AEC">
        <w:rPr>
          <w:rFonts w:ascii="Calibri" w:eastAsia="Calibri" w:hAnsi="Calibri" w:cs="Calibri"/>
          <w:color w:val="0563C1"/>
          <w:sz w:val="22"/>
          <w:szCs w:val="22"/>
          <w:lang w:val="en-US"/>
        </w:rPr>
        <w:t>•</w:t>
      </w:r>
      <w:r w:rsidRPr="006B1AEC">
        <w:rPr>
          <w:rFonts w:ascii="Calibri" w:eastAsia="Calibri" w:hAnsi="Calibri" w:cs="Calibri"/>
          <w:color w:val="0563C1"/>
          <w:sz w:val="22"/>
          <w:szCs w:val="22"/>
          <w:lang w:val="en-US"/>
        </w:rPr>
        <w:tab/>
        <w:t>Deadline for submission: [</w:t>
      </w:r>
      <w:r w:rsidR="006F5CD7">
        <w:rPr>
          <w:rFonts w:ascii="Calibri" w:eastAsia="Calibri" w:hAnsi="Calibri" w:cs="Calibri"/>
          <w:color w:val="0563C1"/>
          <w:sz w:val="22"/>
          <w:szCs w:val="22"/>
          <w:lang w:val="en-US"/>
        </w:rPr>
        <w:t>6</w:t>
      </w:r>
      <w:r w:rsidRPr="006B1AEC">
        <w:rPr>
          <w:rFonts w:ascii="Calibri" w:eastAsia="Calibri" w:hAnsi="Calibri" w:cs="Calibri"/>
          <w:color w:val="0563C1"/>
          <w:sz w:val="22"/>
          <w:szCs w:val="22"/>
          <w:lang w:val="en-US"/>
        </w:rPr>
        <w:t xml:space="preserve">th </w:t>
      </w:r>
      <w:r w:rsidR="006F5CD7">
        <w:rPr>
          <w:rFonts w:ascii="Calibri" w:eastAsia="Calibri" w:hAnsi="Calibri" w:cs="Calibri"/>
          <w:color w:val="0563C1"/>
          <w:sz w:val="22"/>
          <w:szCs w:val="22"/>
          <w:lang w:val="en-US"/>
        </w:rPr>
        <w:t>October</w:t>
      </w:r>
      <w:r w:rsidRPr="006B1AEC">
        <w:rPr>
          <w:rFonts w:ascii="Calibri" w:eastAsia="Calibri" w:hAnsi="Calibri" w:cs="Calibri"/>
          <w:color w:val="0563C1"/>
          <w:sz w:val="22"/>
          <w:szCs w:val="22"/>
          <w:lang w:val="en-US"/>
        </w:rPr>
        <w:t xml:space="preserve"> 2025]</w:t>
      </w:r>
    </w:p>
    <w:p w14:paraId="7AD42AFF" w14:textId="3B7F008A" w:rsidR="00B453D8" w:rsidRPr="006B1AEC" w:rsidRDefault="00B453D8" w:rsidP="00B453D8">
      <w:pPr>
        <w:pStyle w:val="PDDBody"/>
        <w:spacing w:line="276" w:lineRule="auto"/>
        <w:rPr>
          <w:rFonts w:ascii="Calibri" w:eastAsia="Calibri" w:hAnsi="Calibri" w:cs="Calibri"/>
          <w:color w:val="0563C1"/>
          <w:sz w:val="22"/>
          <w:szCs w:val="22"/>
          <w:lang w:val="en-US"/>
        </w:rPr>
      </w:pPr>
      <w:r w:rsidRPr="006B1AEC">
        <w:rPr>
          <w:rFonts w:ascii="Calibri" w:eastAsia="Calibri" w:hAnsi="Calibri" w:cs="Calibri"/>
          <w:color w:val="0563C1"/>
          <w:sz w:val="22"/>
          <w:szCs w:val="22"/>
          <w:lang w:val="en-US"/>
        </w:rPr>
        <w:t>•</w:t>
      </w:r>
      <w:r w:rsidRPr="006B1AEC">
        <w:rPr>
          <w:rFonts w:ascii="Calibri" w:eastAsia="Calibri" w:hAnsi="Calibri" w:cs="Calibri"/>
          <w:color w:val="0563C1"/>
          <w:sz w:val="22"/>
          <w:szCs w:val="22"/>
          <w:lang w:val="en-US"/>
        </w:rPr>
        <w:tab/>
        <w:t>Submission method: Email to [</w:t>
      </w:r>
      <w:proofErr w:type="gramStart"/>
      <w:r w:rsidRPr="006B1AEC">
        <w:rPr>
          <w:rFonts w:ascii="Calibri" w:eastAsia="Calibri" w:hAnsi="Calibri" w:cs="Calibri"/>
          <w:color w:val="0563C1"/>
          <w:sz w:val="22"/>
          <w:szCs w:val="22"/>
          <w:lang w:val="en-US"/>
        </w:rPr>
        <w:t>scm_sudan@wvi.org ]</w:t>
      </w:r>
      <w:proofErr w:type="gramEnd"/>
      <w:r w:rsidRPr="006B1AEC">
        <w:rPr>
          <w:rFonts w:ascii="Calibri" w:eastAsia="Calibri" w:hAnsi="Calibri" w:cs="Calibri"/>
          <w:color w:val="0563C1"/>
          <w:sz w:val="22"/>
          <w:szCs w:val="22"/>
          <w:lang w:val="en-US"/>
        </w:rPr>
        <w:t xml:space="preserve"> OR physical submission to [Port Sudan Office]</w:t>
      </w:r>
    </w:p>
    <w:p w14:paraId="38826F8C" w14:textId="474FCC60" w:rsidR="00B453D8" w:rsidRDefault="00B453D8" w:rsidP="00B453D8">
      <w:pPr>
        <w:pStyle w:val="PDDBody"/>
        <w:spacing w:line="276" w:lineRule="auto"/>
        <w:rPr>
          <w:rFonts w:ascii="Calibri" w:eastAsia="Calibri" w:hAnsi="Calibri" w:cs="Calibri"/>
          <w:color w:val="0563C1"/>
          <w:sz w:val="22"/>
          <w:szCs w:val="22"/>
          <w:lang w:val="en-US"/>
        </w:rPr>
      </w:pPr>
      <w:r w:rsidRPr="006B1AEC">
        <w:rPr>
          <w:rFonts w:ascii="Calibri" w:eastAsia="Calibri" w:hAnsi="Calibri" w:cs="Calibri"/>
          <w:color w:val="0563C1"/>
          <w:sz w:val="22"/>
          <w:szCs w:val="22"/>
          <w:lang w:val="en-US"/>
        </w:rPr>
        <w:t>•</w:t>
      </w:r>
      <w:r w:rsidRPr="006B1AEC">
        <w:rPr>
          <w:rFonts w:ascii="Calibri" w:eastAsia="Calibri" w:hAnsi="Calibri" w:cs="Calibri"/>
          <w:color w:val="0563C1"/>
          <w:sz w:val="22"/>
          <w:szCs w:val="22"/>
          <w:lang w:val="en-US"/>
        </w:rPr>
        <w:tab/>
      </w:r>
      <w:bookmarkStart w:id="22" w:name="_Hlk210143312"/>
      <w:r w:rsidRPr="006B1AEC">
        <w:rPr>
          <w:rFonts w:ascii="Calibri" w:eastAsia="Calibri" w:hAnsi="Calibri" w:cs="Calibri"/>
          <w:color w:val="0563C1"/>
          <w:sz w:val="22"/>
          <w:szCs w:val="22"/>
          <w:lang w:val="en-US"/>
        </w:rPr>
        <w:t xml:space="preserve">Contact for </w:t>
      </w:r>
      <w:r w:rsidR="006B1AEC">
        <w:rPr>
          <w:rFonts w:ascii="Calibri" w:eastAsia="Calibri" w:hAnsi="Calibri" w:cs="Calibri"/>
          <w:color w:val="0563C1"/>
          <w:sz w:val="22"/>
          <w:szCs w:val="22"/>
          <w:lang w:val="en-US"/>
        </w:rPr>
        <w:t xml:space="preserve">Admirative </w:t>
      </w:r>
      <w:r w:rsidRPr="006B1AEC">
        <w:rPr>
          <w:rFonts w:ascii="Calibri" w:eastAsia="Calibri" w:hAnsi="Calibri" w:cs="Calibri"/>
          <w:color w:val="0563C1"/>
          <w:sz w:val="22"/>
          <w:szCs w:val="22"/>
          <w:lang w:val="en-US"/>
        </w:rPr>
        <w:t>inquiries: [Email: Ibrahim_Bakhit@wvi.org &amp; Tel: +</w:t>
      </w:r>
      <w:proofErr w:type="gramStart"/>
      <w:r w:rsidRPr="006B1AEC">
        <w:rPr>
          <w:rFonts w:ascii="Calibri" w:eastAsia="Calibri" w:hAnsi="Calibri" w:cs="Calibri"/>
          <w:color w:val="0563C1"/>
          <w:sz w:val="22"/>
          <w:szCs w:val="22"/>
          <w:lang w:val="en-US"/>
        </w:rPr>
        <w:t>249900934218 ]</w:t>
      </w:r>
      <w:proofErr w:type="gramEnd"/>
    </w:p>
    <w:p w14:paraId="5B6057AA" w14:textId="77777777" w:rsidR="00A51676" w:rsidRDefault="00A51676" w:rsidP="00B453D8">
      <w:pPr>
        <w:pStyle w:val="PDDBody"/>
        <w:spacing w:line="276" w:lineRule="auto"/>
        <w:rPr>
          <w:rFonts w:ascii="Calibri" w:eastAsia="Calibri" w:hAnsi="Calibri" w:cs="Calibri"/>
          <w:color w:val="0563C1"/>
          <w:sz w:val="22"/>
          <w:szCs w:val="22"/>
          <w:lang w:val="en-US"/>
        </w:rPr>
      </w:pPr>
    </w:p>
    <w:bookmarkEnd w:id="22"/>
    <w:p w14:paraId="08873ADC" w14:textId="239FEDA0" w:rsidR="006B1AEC" w:rsidRDefault="006B1AEC" w:rsidP="00A51676">
      <w:pPr>
        <w:numPr>
          <w:ilvl w:val="0"/>
          <w:numId w:val="23"/>
        </w:numPr>
        <w:spacing w:after="0" w:line="276" w:lineRule="auto"/>
        <w:ind w:left="709" w:hanging="141"/>
        <w:jc w:val="both"/>
        <w:rPr>
          <w:rFonts w:ascii="Calibri" w:eastAsia="Calibri" w:hAnsi="Calibri" w:cs="Calibri"/>
          <w:bCs/>
          <w:color w:val="0563C1"/>
          <w:lang w:eastAsia="de-DE"/>
        </w:rPr>
      </w:pPr>
      <w:r w:rsidRPr="006B1AEC">
        <w:rPr>
          <w:rFonts w:ascii="Calibri" w:eastAsia="Calibri" w:hAnsi="Calibri" w:cs="Calibri"/>
          <w:bCs/>
          <w:color w:val="0563C1"/>
          <w:lang w:eastAsia="de-DE"/>
        </w:rPr>
        <w:t xml:space="preserve">Contact for </w:t>
      </w:r>
      <w:r>
        <w:rPr>
          <w:rFonts w:ascii="Calibri" w:eastAsia="Calibri" w:hAnsi="Calibri" w:cs="Calibri"/>
          <w:bCs/>
          <w:color w:val="0563C1"/>
          <w:lang w:eastAsia="de-DE"/>
        </w:rPr>
        <w:t>Technical</w:t>
      </w:r>
      <w:r w:rsidRPr="006B1AEC">
        <w:rPr>
          <w:rFonts w:ascii="Calibri" w:eastAsia="Calibri" w:hAnsi="Calibri" w:cs="Calibri"/>
          <w:bCs/>
          <w:color w:val="0563C1"/>
          <w:lang w:eastAsia="de-DE"/>
        </w:rPr>
        <w:t xml:space="preserve"> inquiries:</w:t>
      </w:r>
      <w:r>
        <w:rPr>
          <w:rFonts w:ascii="Calibri" w:eastAsia="Calibri" w:hAnsi="Calibri" w:cs="Calibri"/>
          <w:bCs/>
          <w:color w:val="0563C1"/>
          <w:lang w:eastAsia="de-DE"/>
        </w:rPr>
        <w:t xml:space="preserve"> </w:t>
      </w:r>
      <w:bookmarkStart w:id="23" w:name="_Hlk210143435"/>
      <w:r>
        <w:rPr>
          <w:rFonts w:ascii="Calibri" w:eastAsia="Calibri" w:hAnsi="Calibri" w:cs="Calibri"/>
          <w:bCs/>
          <w:color w:val="0563C1"/>
          <w:lang w:eastAsia="de-DE"/>
        </w:rPr>
        <w:t>(1)</w:t>
      </w:r>
      <w:r w:rsidRPr="006B1AEC">
        <w:rPr>
          <w:rFonts w:ascii="Calibri" w:eastAsia="Calibri" w:hAnsi="Calibri" w:cs="Calibri"/>
          <w:bCs/>
          <w:color w:val="0563C1"/>
          <w:lang w:eastAsia="de-DE"/>
        </w:rPr>
        <w:t xml:space="preserve"> [Email: </w:t>
      </w:r>
      <w:r w:rsidR="006F5CD7" w:rsidRPr="006F5CD7">
        <w:rPr>
          <w:rFonts w:ascii="Calibri" w:eastAsia="Calibri" w:hAnsi="Calibri" w:cs="Calibri"/>
          <w:bCs/>
          <w:color w:val="0563C1"/>
          <w:lang w:eastAsia="de-DE"/>
        </w:rPr>
        <w:t>adam_edrees@wvi.org</w:t>
      </w:r>
      <w:r w:rsidRPr="006B1AEC">
        <w:rPr>
          <w:rFonts w:ascii="Calibri" w:eastAsia="Calibri" w:hAnsi="Calibri" w:cs="Calibri"/>
          <w:bCs/>
          <w:color w:val="0563C1"/>
          <w:lang w:eastAsia="de-DE"/>
        </w:rPr>
        <w:t xml:space="preserve"> &amp; Tel: </w:t>
      </w:r>
      <w:r w:rsidR="00A51676" w:rsidRPr="00A51676">
        <w:rPr>
          <w:rFonts w:ascii="Calibri" w:eastAsia="Calibri" w:hAnsi="Calibri" w:cs="Calibri"/>
          <w:bCs/>
          <w:color w:val="0563C1"/>
          <w:lang w:eastAsia="de-DE"/>
        </w:rPr>
        <w:t>+249900747837</w:t>
      </w:r>
      <w:r w:rsidRPr="006B1AEC">
        <w:rPr>
          <w:rFonts w:ascii="Calibri" w:eastAsia="Calibri" w:hAnsi="Calibri" w:cs="Calibri"/>
          <w:bCs/>
          <w:color w:val="0563C1"/>
          <w:lang w:eastAsia="de-DE"/>
        </w:rPr>
        <w:t>]</w:t>
      </w:r>
      <w:bookmarkEnd w:id="23"/>
    </w:p>
    <w:p w14:paraId="24A56399" w14:textId="21D5111B" w:rsidR="006B1AEC" w:rsidRPr="006B1AEC" w:rsidRDefault="006B1AEC" w:rsidP="00A51676">
      <w:pPr>
        <w:pStyle w:val="PDDBody"/>
        <w:spacing w:line="276" w:lineRule="auto"/>
        <w:rPr>
          <w:rFonts w:ascii="Calibri" w:eastAsia="Calibri" w:hAnsi="Calibri" w:cs="Calibri"/>
          <w:color w:val="0563C1"/>
          <w:sz w:val="22"/>
          <w:szCs w:val="22"/>
          <w:lang w:val="en-US"/>
        </w:rPr>
      </w:pPr>
      <w:bookmarkStart w:id="24" w:name="_GoBack"/>
      <w:bookmarkEnd w:id="24"/>
      <w:r>
        <w:rPr>
          <w:rFonts w:ascii="Calibri" w:eastAsia="Calibri" w:hAnsi="Calibri" w:cs="Calibri"/>
          <w:color w:val="0563C1"/>
          <w:sz w:val="22"/>
          <w:szCs w:val="22"/>
          <w:lang w:val="en-US"/>
        </w:rPr>
        <w:t xml:space="preserve">                                                            </w:t>
      </w:r>
      <w:r w:rsidRPr="006B1AEC">
        <w:rPr>
          <w:rFonts w:ascii="Calibri" w:eastAsia="Calibri" w:hAnsi="Calibri" w:cs="Calibri"/>
          <w:color w:val="0563C1"/>
          <w:sz w:val="22"/>
          <w:szCs w:val="22"/>
          <w:lang w:val="en-US"/>
        </w:rPr>
        <w:t>(</w:t>
      </w:r>
      <w:r>
        <w:rPr>
          <w:rFonts w:ascii="Calibri" w:eastAsia="Calibri" w:hAnsi="Calibri" w:cs="Calibri"/>
          <w:color w:val="0563C1"/>
          <w:sz w:val="22"/>
          <w:szCs w:val="22"/>
          <w:lang w:val="en-US"/>
        </w:rPr>
        <w:t>2</w:t>
      </w:r>
      <w:r w:rsidRPr="006B1AEC">
        <w:rPr>
          <w:rFonts w:ascii="Calibri" w:eastAsia="Calibri" w:hAnsi="Calibri" w:cs="Calibri"/>
          <w:color w:val="0563C1"/>
          <w:sz w:val="22"/>
          <w:szCs w:val="22"/>
          <w:lang w:val="en-US"/>
        </w:rPr>
        <w:t xml:space="preserve">) [Email: </w:t>
      </w:r>
      <w:r w:rsidR="006F5CD7" w:rsidRPr="006F5CD7">
        <w:rPr>
          <w:rFonts w:ascii="Calibri" w:eastAsia="Calibri" w:hAnsi="Calibri" w:cs="Calibri"/>
          <w:color w:val="0563C1"/>
          <w:sz w:val="22"/>
          <w:szCs w:val="22"/>
          <w:lang w:val="en-US"/>
        </w:rPr>
        <w:t>tonny_omondi@wvi.org</w:t>
      </w:r>
      <w:r>
        <w:rPr>
          <w:rFonts w:ascii="Calibri" w:eastAsia="Calibri" w:hAnsi="Calibri" w:cs="Calibri"/>
          <w:color w:val="0563C1"/>
          <w:sz w:val="22"/>
          <w:szCs w:val="22"/>
          <w:lang w:val="en-US"/>
        </w:rPr>
        <w:t xml:space="preserve">  </w:t>
      </w:r>
      <w:r w:rsidRPr="006B1AEC">
        <w:rPr>
          <w:rFonts w:ascii="Calibri" w:eastAsia="Calibri" w:hAnsi="Calibri" w:cs="Calibri"/>
          <w:color w:val="0563C1"/>
          <w:sz w:val="22"/>
          <w:szCs w:val="22"/>
          <w:lang w:val="en-US"/>
        </w:rPr>
        <w:t xml:space="preserve">&amp; Tel: </w:t>
      </w:r>
      <w:r w:rsidR="00A51676" w:rsidRPr="00A51676">
        <w:rPr>
          <w:rFonts w:ascii="Calibri" w:eastAsia="Calibri" w:hAnsi="Calibri" w:cs="Calibri"/>
          <w:color w:val="0563C1"/>
          <w:sz w:val="22"/>
          <w:szCs w:val="22"/>
          <w:lang w:val="en-US"/>
        </w:rPr>
        <w:t>+249 900 945 536</w:t>
      </w:r>
      <w:r w:rsidRPr="006B1AEC">
        <w:rPr>
          <w:rFonts w:ascii="Calibri" w:eastAsia="Calibri" w:hAnsi="Calibri" w:cs="Calibri"/>
          <w:color w:val="0563C1"/>
          <w:sz w:val="22"/>
          <w:szCs w:val="22"/>
          <w:lang w:val="en-US"/>
        </w:rPr>
        <w:t>]</w:t>
      </w:r>
    </w:p>
    <w:p w14:paraId="7EFE31E3" w14:textId="77777777" w:rsidR="00B453D8" w:rsidRPr="006B1AEC" w:rsidRDefault="00B453D8" w:rsidP="00B453D8">
      <w:pPr>
        <w:pStyle w:val="PDDBody"/>
        <w:spacing w:line="276" w:lineRule="auto"/>
        <w:rPr>
          <w:rFonts w:ascii="Calibri" w:eastAsia="Calibri" w:hAnsi="Calibri" w:cs="Calibri"/>
          <w:color w:val="0563C1"/>
          <w:sz w:val="22"/>
          <w:szCs w:val="22"/>
          <w:lang w:val="en-US"/>
        </w:rPr>
      </w:pPr>
    </w:p>
    <w:p w14:paraId="78CCBE1C" w14:textId="302F84A5" w:rsidR="00B453D8" w:rsidRPr="006B1AEC" w:rsidRDefault="00A51676" w:rsidP="00B453D8">
      <w:pPr>
        <w:pStyle w:val="PDDBody"/>
        <w:spacing w:line="276" w:lineRule="auto"/>
        <w:rPr>
          <w:rFonts w:ascii="Calibri" w:eastAsia="Calibri" w:hAnsi="Calibri" w:cs="Calibri"/>
          <w:color w:val="0563C1"/>
          <w:sz w:val="22"/>
          <w:szCs w:val="22"/>
          <w:lang w:val="en-US"/>
        </w:rPr>
      </w:pPr>
      <w:r>
        <w:rPr>
          <w:rFonts w:ascii="Calibri" w:eastAsia="Calibri" w:hAnsi="Calibri" w:cs="Calibri"/>
          <w:color w:val="0563C1"/>
          <w:sz w:val="22"/>
          <w:szCs w:val="22"/>
          <w:lang w:val="en-US"/>
        </w:rPr>
        <w:t>2</w:t>
      </w:r>
      <w:r w:rsidR="00B453D8" w:rsidRPr="006B1AEC">
        <w:rPr>
          <w:rFonts w:ascii="Calibri" w:eastAsia="Calibri" w:hAnsi="Calibri" w:cs="Calibri"/>
          <w:color w:val="0563C1"/>
          <w:sz w:val="22"/>
          <w:szCs w:val="22"/>
          <w:lang w:val="en-US"/>
        </w:rPr>
        <w:t>. Submission of Proposals</w:t>
      </w:r>
    </w:p>
    <w:p w14:paraId="61A620B2" w14:textId="77777777" w:rsidR="00B453D8" w:rsidRPr="006B1AEC" w:rsidRDefault="00B453D8" w:rsidP="00B453D8">
      <w:pPr>
        <w:pStyle w:val="PDDBody"/>
        <w:spacing w:line="276" w:lineRule="auto"/>
        <w:rPr>
          <w:rFonts w:ascii="Calibri" w:eastAsia="Calibri" w:hAnsi="Calibri" w:cs="Calibri"/>
          <w:color w:val="0563C1"/>
          <w:sz w:val="22"/>
          <w:szCs w:val="22"/>
          <w:lang w:val="en-US"/>
        </w:rPr>
      </w:pPr>
      <w:r w:rsidRPr="006B1AEC">
        <w:rPr>
          <w:rFonts w:ascii="Calibri" w:eastAsia="Calibri" w:hAnsi="Calibri" w:cs="Calibri"/>
          <w:color w:val="0563C1"/>
          <w:sz w:val="22"/>
          <w:szCs w:val="22"/>
          <w:lang w:val="en-US"/>
        </w:rPr>
        <w:t>•</w:t>
      </w:r>
      <w:r w:rsidRPr="006B1AEC">
        <w:rPr>
          <w:rFonts w:ascii="Calibri" w:eastAsia="Calibri" w:hAnsi="Calibri" w:cs="Calibri"/>
          <w:color w:val="0563C1"/>
          <w:sz w:val="22"/>
          <w:szCs w:val="22"/>
          <w:lang w:val="en-US"/>
        </w:rPr>
        <w:tab/>
        <w:t xml:space="preserve">Technical Proposals </w:t>
      </w:r>
    </w:p>
    <w:p w14:paraId="3D41357D" w14:textId="77777777" w:rsidR="00B453D8" w:rsidRPr="006B1AEC" w:rsidRDefault="00B453D8" w:rsidP="00B453D8">
      <w:pPr>
        <w:pStyle w:val="PDDBody"/>
        <w:spacing w:line="276" w:lineRule="auto"/>
        <w:rPr>
          <w:rFonts w:ascii="Calibri" w:eastAsia="Calibri" w:hAnsi="Calibri" w:cs="Calibri"/>
          <w:color w:val="0563C1"/>
          <w:sz w:val="22"/>
          <w:szCs w:val="22"/>
          <w:lang w:val="en-US"/>
        </w:rPr>
      </w:pPr>
      <w:r w:rsidRPr="006B1AEC">
        <w:rPr>
          <w:rFonts w:ascii="Calibri" w:eastAsia="Calibri" w:hAnsi="Calibri" w:cs="Calibri"/>
          <w:color w:val="0563C1"/>
          <w:sz w:val="22"/>
          <w:szCs w:val="22"/>
          <w:lang w:val="en-US"/>
        </w:rPr>
        <w:t>•</w:t>
      </w:r>
      <w:r w:rsidRPr="006B1AEC">
        <w:rPr>
          <w:rFonts w:ascii="Calibri" w:eastAsia="Calibri" w:hAnsi="Calibri" w:cs="Calibri"/>
          <w:color w:val="0563C1"/>
          <w:sz w:val="22"/>
          <w:szCs w:val="22"/>
          <w:lang w:val="en-US"/>
        </w:rPr>
        <w:tab/>
        <w:t>Financial Proposal</w:t>
      </w:r>
    </w:p>
    <w:p w14:paraId="09ADDAAC" w14:textId="77777777" w:rsidR="00B453D8" w:rsidRPr="006B1AEC" w:rsidRDefault="00B453D8" w:rsidP="00B453D8">
      <w:pPr>
        <w:pStyle w:val="PDDBody"/>
        <w:spacing w:line="276" w:lineRule="auto"/>
        <w:rPr>
          <w:rFonts w:ascii="Calibri" w:eastAsia="Calibri" w:hAnsi="Calibri" w:cs="Calibri"/>
          <w:color w:val="0563C1"/>
          <w:sz w:val="22"/>
          <w:szCs w:val="22"/>
          <w:lang w:val="en-US"/>
        </w:rPr>
      </w:pPr>
    </w:p>
    <w:p w14:paraId="6DAABF4A" w14:textId="6FE4A6A8" w:rsidR="00B453D8" w:rsidRPr="006B1AEC" w:rsidRDefault="00A51676" w:rsidP="00B453D8">
      <w:pPr>
        <w:pStyle w:val="PDDBody"/>
        <w:spacing w:line="276" w:lineRule="auto"/>
        <w:rPr>
          <w:rFonts w:ascii="Calibri" w:eastAsia="Calibri" w:hAnsi="Calibri" w:cs="Calibri"/>
          <w:color w:val="0563C1"/>
          <w:sz w:val="22"/>
          <w:szCs w:val="22"/>
          <w:lang w:val="en-US"/>
        </w:rPr>
      </w:pPr>
      <w:r>
        <w:rPr>
          <w:rFonts w:ascii="Calibri" w:eastAsia="Calibri" w:hAnsi="Calibri" w:cs="Calibri"/>
          <w:color w:val="0563C1"/>
          <w:sz w:val="22"/>
          <w:szCs w:val="22"/>
          <w:lang w:val="en-US"/>
        </w:rPr>
        <w:t>3</w:t>
      </w:r>
      <w:r w:rsidR="00B453D8" w:rsidRPr="006B1AEC">
        <w:rPr>
          <w:rFonts w:ascii="Calibri" w:eastAsia="Calibri" w:hAnsi="Calibri" w:cs="Calibri"/>
          <w:color w:val="0563C1"/>
          <w:sz w:val="22"/>
          <w:szCs w:val="22"/>
          <w:lang w:val="en-US"/>
        </w:rPr>
        <w:t>. Address your Technical and Financial Proposals to</w:t>
      </w:r>
    </w:p>
    <w:p w14:paraId="4A796CAC" w14:textId="77777777" w:rsidR="00B453D8" w:rsidRPr="006B1AEC" w:rsidRDefault="00B453D8" w:rsidP="00B453D8">
      <w:pPr>
        <w:pStyle w:val="PDDBody"/>
        <w:spacing w:line="276" w:lineRule="auto"/>
        <w:rPr>
          <w:rFonts w:ascii="Calibri" w:eastAsia="Calibri" w:hAnsi="Calibri" w:cs="Calibri"/>
          <w:color w:val="0563C1"/>
          <w:sz w:val="22"/>
          <w:szCs w:val="22"/>
          <w:lang w:val="en-US"/>
        </w:rPr>
      </w:pPr>
    </w:p>
    <w:p w14:paraId="2F4AE6D1" w14:textId="77777777" w:rsidR="00B453D8" w:rsidRPr="006B1AEC" w:rsidRDefault="00B453D8" w:rsidP="00B453D8">
      <w:pPr>
        <w:pStyle w:val="PDDBody"/>
        <w:spacing w:line="276" w:lineRule="auto"/>
        <w:rPr>
          <w:rFonts w:ascii="Calibri" w:eastAsia="Calibri" w:hAnsi="Calibri" w:cs="Calibri"/>
          <w:color w:val="0563C1"/>
          <w:sz w:val="22"/>
          <w:szCs w:val="22"/>
          <w:lang w:val="en-US"/>
        </w:rPr>
      </w:pPr>
      <w:r w:rsidRPr="006B1AEC">
        <w:rPr>
          <w:rFonts w:ascii="Calibri" w:eastAsia="Calibri" w:hAnsi="Calibri" w:cs="Calibri"/>
          <w:color w:val="0563C1"/>
          <w:sz w:val="22"/>
          <w:szCs w:val="22"/>
          <w:lang w:val="en-US"/>
        </w:rPr>
        <w:t>Procurement Committee Chair</w:t>
      </w:r>
    </w:p>
    <w:p w14:paraId="29234FC2" w14:textId="67859BB7" w:rsidR="00CE6752" w:rsidRPr="006B1AEC" w:rsidRDefault="00B453D8" w:rsidP="00B453D8">
      <w:pPr>
        <w:pStyle w:val="PDDBody"/>
        <w:spacing w:line="276" w:lineRule="auto"/>
        <w:rPr>
          <w:rFonts w:ascii="Calibri" w:eastAsia="Calibri" w:hAnsi="Calibri" w:cs="Calibri"/>
          <w:color w:val="0563C1"/>
          <w:sz w:val="22"/>
          <w:szCs w:val="22"/>
          <w:lang w:val="en-US"/>
        </w:rPr>
      </w:pPr>
      <w:r w:rsidRPr="006B1AEC">
        <w:rPr>
          <w:rFonts w:ascii="Calibri" w:eastAsia="Calibri" w:hAnsi="Calibri" w:cs="Calibri"/>
          <w:color w:val="0563C1"/>
          <w:sz w:val="22"/>
          <w:szCs w:val="22"/>
          <w:lang w:val="en-US"/>
        </w:rPr>
        <w:t>World Vision International Sudan</w:t>
      </w:r>
    </w:p>
    <w:sectPr w:rsidR="00CE6752" w:rsidRPr="006B1AEC">
      <w:headerReference w:type="default" r:id="rId14"/>
      <w:footerReference w:type="default" r:id="rId15"/>
      <w:pgSz w:w="12240" w:h="15840"/>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284D1B2" w16cex:dateUtc="2025-09-23T09:45:00Z"/>
  <w16cex:commentExtensible w16cex:durableId="7950B8D6" w16cex:dateUtc="2025-09-25T10:41:02.498Z"/>
  <w16cex:commentExtensible w16cex:durableId="4290DB4A" w16cex:dateUtc="2025-09-22T10:14:00Z">
    <w16cex:extLst>
      <w16:ext w16:uri="{CE6994B0-6A32-4C9F-8C6B-6E91EDA988CE}">
        <cr:reactions xmlns:cr="http://schemas.microsoft.com/office/comments/2020/reactions">
          <cr:reaction reactionType="1">
            <cr:reactionInfo dateUtc="2025-09-23T09:48:48Z">
              <cr:user userId="S::vaclav.prusa@WVEU.ORG::1350a0ac-a124-4a86-b4e8-db8ddc129022" userProvider="AD" userName="Vaclav Prusa"/>
            </cr:reactionInfo>
          </cr:reaction>
        </cr:reactions>
      </w16:ext>
    </w16cex:extLst>
  </w16cex:commentExtensible>
  <w16cex:commentExtensible w16cex:durableId="58BCB3C4" w16cex:dateUtc="2025-09-22T10:13:00Z"/>
  <w16cex:commentExtensible w16cex:durableId="68B7E148" w16cex:dateUtc="2025-09-23T09:51:00Z"/>
  <w16cex:commentExtensible w16cex:durableId="49B0A0FB" w16cex:dateUtc="2025-09-25T09:42:57.526Z">
    <w16cex:extLst>
      <w16:ext w16:uri="{CE6994B0-6A32-4C9F-8C6B-6E91EDA988CE}">
        <cr:reactions xmlns:cr="http://schemas.microsoft.com/office/comments/2020/reactions">
          <cr:reaction reactionType="1">
            <cr:reactionInfo dateUtc="2025-09-29T09:44:15.859Z">
              <cr:user userId="S::vaclav.prusa_wveu.org#ext#@wvi365.onmicrosoft.com::3fafb5fe-3ac6-468e-a0c9-21e141a75b73" userProvider="AD" userName="Vaclav Prusa"/>
            </cr:reactionInfo>
          </cr:reaction>
        </cr:reactions>
      </w16:ext>
    </w16cex:extLst>
  </w16cex:commentExtensible>
  <w16cex:commentExtensible w16cex:durableId="4769092B" w16cex:dateUtc="2025-09-23T09:54:00Z"/>
  <w16cex:commentExtensible w16cex:durableId="2CD75A39" w16cex:dateUtc="2025-09-23T09:54:00Z"/>
  <w16cex:commentExtensible w16cex:durableId="4F74339D" w16cex:dateUtc="2025-09-22T10:18:00Z"/>
  <w16cex:commentExtensible w16cex:durableId="5BE40588" w16cex:dateUtc="2025-09-22T10:19:00Z"/>
  <w16cex:commentExtensible w16cex:durableId="47EB64AD" w16cex:dateUtc="2025-09-23T09:58:00Z"/>
  <w16cex:commentExtensible w16cex:durableId="0806A057" w16cex:dateUtc="2025-09-23T09:56:00Z"/>
  <w16cex:commentExtensible w16cex:durableId="34544386" w16cex:dateUtc="2025-09-23T09:57:00Z"/>
  <w16cex:commentExtensible w16cex:durableId="689CD631" w16cex:dateUtc="2025-09-22T10:19:00Z"/>
  <w16cex:commentExtensible w16cex:durableId="2FD116AB" w16cex:dateUtc="2025-09-22T10:20:00Z"/>
  <w16cex:commentExtensible w16cex:durableId="56635FF8" w16cex:dateUtc="2025-09-23T09:59:00Z"/>
  <w16cex:commentExtensible w16cex:durableId="0F8E63EE" w16cex:dateUtc="2025-09-23T10:00:00Z"/>
  <w16cex:commentExtensible w16cex:durableId="3559DC40" w16cex:dateUtc="2025-09-23T10:02:00Z"/>
  <w16cex:commentExtensible w16cex:durableId="57F1D518" w16cex:dateUtc="2025-09-23T10:03:00Z"/>
  <w16cex:commentExtensible w16cex:durableId="49A647CB" w16cex:dateUtc="2025-09-23T10:04:00Z"/>
  <w16cex:commentExtensible w16cex:durableId="76A10E2A" w16cex:dateUtc="2025-09-23T10:05:00Z"/>
  <w16cex:commentExtensible w16cex:durableId="1536B333" w16cex:dateUtc="2025-09-25T10:41:31.159Z"/>
  <w16cex:commentExtensible w16cex:durableId="474DD208" w16cex:dateUtc="2025-09-25T10:42:15.354Z">
    <w16cex:extLst>
      <w16:ext w16:uri="{CE6994B0-6A32-4C9F-8C6B-6E91EDA988CE}">
        <cr:reactions xmlns:cr="http://schemas.microsoft.com/office/comments/2020/reactions">
          <cr:reaction reactionType="1">
            <cr:reactionInfo dateUtc="2025-09-29T09:44:36.623Z">
              <cr:user userId="S::vaclav.prusa_wveu.org#ext#@wvi365.onmicrosoft.com::3fafb5fe-3ac6-468e-a0c9-21e141a75b73" userProvider="AD" userName="Vaclav Prusa"/>
            </cr:reactionInfo>
          </cr:reaction>
        </cr:reactions>
      </w16:ext>
    </w16cex:extLst>
  </w16cex:commentExtensible>
  <w16cex:commentExtensible w16cex:durableId="1F01B5DA" w16cex:dateUtc="2025-09-25T10:44:09.561Z">
    <w16cex:extLst>
      <w16:ext w16:uri="{CE6994B0-6A32-4C9F-8C6B-6E91EDA988CE}">
        <cr:reactions xmlns:cr="http://schemas.microsoft.com/office/comments/2020/reactions">
          <cr:reaction reactionType="1">
            <cr:reactionInfo dateUtc="2025-09-29T09:45:54.364Z">
              <cr:user userId="S::vaclav.prusa_wveu.org#ext#@wvi365.onmicrosoft.com::3fafb5fe-3ac6-468e-a0c9-21e141a75b73" userProvider="AD" userName="Vaclav Prusa"/>
            </cr:reactionInfo>
          </cr:reaction>
        </cr:reactions>
      </w16:ext>
    </w16cex:extLst>
  </w16cex:commentExtensible>
  <w16cex:commentExtensible w16cex:durableId="2EE175A5" w16cex:dateUtc="2025-09-25T12:27:44.251Z">
    <w16cex:extLst>
      <w16:ext w16:uri="{CE6994B0-6A32-4C9F-8C6B-6E91EDA988CE}">
        <cr:reactions xmlns:cr="http://schemas.microsoft.com/office/comments/2020/reactions">
          <cr:reaction reactionType="1">
            <cr:reactionInfo dateUtc="2025-09-29T09:44:43.82Z">
              <cr:user userId="S::vaclav.prusa_wveu.org#ext#@wvi365.onmicrosoft.com::3fafb5fe-3ac6-468e-a0c9-21e141a75b73" userProvider="AD" userName="Vaclav Prusa"/>
            </cr:reactionInfo>
          </cr:reaction>
        </cr:reactions>
      </w16:ext>
    </w16cex:extLst>
  </w16cex:commentExtensible>
  <w16cex:commentExtensible w16cex:durableId="420DB05D" w16cex:dateUtc="2025-09-25T12:52:50.657Z">
    <w16cex:extLst>
      <w16:ext w16:uri="{CE6994B0-6A32-4C9F-8C6B-6E91EDA988CE}">
        <cr:reactions xmlns:cr="http://schemas.microsoft.com/office/comments/2020/reactions">
          <cr:reaction reactionType="1">
            <cr:reactionInfo dateUtc="2025-09-29T09:44:49.471Z">
              <cr:user userId="S::vaclav.prusa_wveu.org#ext#@wvi365.onmicrosoft.com::3fafb5fe-3ac6-468e-a0c9-21e141a75b73" userProvider="AD" userName="Vaclav Prusa"/>
            </cr:reactionInfo>
          </cr:reaction>
        </cr:reactions>
      </w16:ext>
    </w16cex:extLst>
  </w16cex:commentExtensible>
  <w16cex:commentExtensible w16cex:durableId="6FB794D8" w16cex:dateUtc="2025-09-25T13:52:08.524Z"/>
  <w16cex:commentExtensible w16cex:durableId="5B34ACA4" w16cex:dateUtc="2025-09-25T14:26:40.517Z">
    <w16cex:extLst>
      <w16:ext w16:uri="{CE6994B0-6A32-4C9F-8C6B-6E91EDA988CE}">
        <cr:reactions xmlns:cr="http://schemas.microsoft.com/office/comments/2020/reactions">
          <cr:reaction reactionType="1">
            <cr:reactionInfo dateUtc="2025-09-29T09:45:33.715Z">
              <cr:user userId="S::vaclav.prusa_wveu.org#ext#@wvi365.onmicrosoft.com::3fafb5fe-3ac6-468e-a0c9-21e141a75b73" userProvider="AD" userName="Vaclav Prusa"/>
            </cr:reactionInfo>
          </cr:reaction>
        </cr:reactions>
      </w16:ext>
    </w16cex:extLst>
  </w16cex:commentExtensible>
  <w16cex:commentExtensible w16cex:durableId="14855B4A" w16cex:dateUtc="2025-09-25T14:27:01.084Z">
    <w16cex:extLst>
      <w16:ext w16:uri="{CE6994B0-6A32-4C9F-8C6B-6E91EDA988CE}">
        <cr:reactions xmlns:cr="http://schemas.microsoft.com/office/comments/2020/reactions">
          <cr:reaction reactionType="1">
            <cr:reactionInfo dateUtc="2025-09-29T09:45:29.536Z">
              <cr:user userId="S::vaclav.prusa_wveu.org#ext#@wvi365.onmicrosoft.com::3fafb5fe-3ac6-468e-a0c9-21e141a75b73" userProvider="AD" userName="Vaclav Prusa"/>
            </cr:reactionInfo>
          </cr:reaction>
        </cr:reactions>
      </w16:ext>
    </w16cex:extLst>
  </w16cex:commentExtensible>
  <w16cex:commentExtensible w16cex:durableId="5CFB452F" w16cex:dateUtc="2025-09-25T14:27:22.183Z">
    <w16cex:extLst>
      <w16:ext w16:uri="{CE6994B0-6A32-4C9F-8C6B-6E91EDA988CE}">
        <cr:reactions xmlns:cr="http://schemas.microsoft.com/office/comments/2020/reactions">
          <cr:reaction reactionType="1">
            <cr:reactionInfo dateUtc="2025-09-29T09:45:38.635Z">
              <cr:user userId="S::vaclav.prusa_wveu.org#ext#@wvi365.onmicrosoft.com::3fafb5fe-3ac6-468e-a0c9-21e141a75b73" userProvider="AD" userName="Vaclav Prusa"/>
            </cr:reactionInfo>
          </cr:reaction>
        </cr:reactions>
      </w16:ext>
    </w16cex:extLst>
  </w16cex:commentExtensible>
  <w16cex:commentExtensible w16cex:durableId="66F6F248" w16cex:dateUtc="2025-09-25T14:52:46.526Z"/>
  <w16cex:commentExtensible w16cex:durableId="695899CF" w16cex:dateUtc="2025-09-25T14:54:13.636Z"/>
  <w16cex:commentExtensible w16cex:durableId="15127E27" w16cex:dateUtc="2025-09-25T14:56:26.495Z">
    <w16cex:extLst>
      <w16:ext w16:uri="{CE6994B0-6A32-4C9F-8C6B-6E91EDA988CE}">
        <cr:reactions xmlns:cr="http://schemas.microsoft.com/office/comments/2020/reactions">
          <cr:reaction reactionType="1">
            <cr:reactionInfo dateUtc="2025-09-29T09:46:16.314Z">
              <cr:user userId="S::vaclav.prusa_wveu.org#ext#@wvi365.onmicrosoft.com::3fafb5fe-3ac6-468e-a0c9-21e141a75b73" userProvider="AD" userName="Vaclav Prusa"/>
            </cr:reactionInfo>
          </cr:reaction>
        </cr:reactions>
      </w16:ext>
    </w16cex:extLst>
  </w16cex:commentExtensible>
  <w16cex:commentExtensible w16cex:durableId="09A807DF" w16cex:dateUtc="2025-09-25T15:21:41.409Z">
    <w16cex:extLst>
      <w16:ext w16:uri="{CE6994B0-6A32-4C9F-8C6B-6E91EDA988CE}">
        <cr:reactions xmlns:cr="http://schemas.microsoft.com/office/comments/2020/reactions">
          <cr:reaction reactionType="1">
            <cr:reactionInfo dateUtc="2025-09-29T09:45:47.415Z">
              <cr:user userId="S::vaclav.prusa_wveu.org#ext#@wvi365.onmicrosoft.com::3fafb5fe-3ac6-468e-a0c9-21e141a75b73" userProvider="AD" userName="Vaclav Prusa"/>
            </cr:reactionInfo>
          </cr:reaction>
        </cr:reactions>
      </w16:ext>
    </w16cex:extLst>
  </w16cex:commentExtensible>
  <w16cex:commentExtensible w16cex:durableId="6CF4E8F9" w16cex:dateUtc="2025-09-25T15:22:25.98Z">
    <w16cex:extLst>
      <w16:ext w16:uri="{CE6994B0-6A32-4C9F-8C6B-6E91EDA988CE}">
        <cr:reactions xmlns:cr="http://schemas.microsoft.com/office/comments/2020/reactions">
          <cr:reaction reactionType="1">
            <cr:reactionInfo dateUtc="2025-09-29T09:46:23.409Z">
              <cr:user userId="S::vaclav.prusa_wveu.org#ext#@wvi365.onmicrosoft.com::3fafb5fe-3ac6-468e-a0c9-21e141a75b73" userProvider="AD" userName="Vaclav Prusa"/>
            </cr:reactionInfo>
          </cr:reaction>
        </cr:reactions>
      </w16:ext>
    </w16cex:extLst>
  </w16cex:commentExtensible>
  <w16cex:commentExtensible w16cex:durableId="53069B44" w16cex:dateUtc="2025-09-25T15:23:02.999Z">
    <w16cex:extLst>
      <w16:ext w16:uri="{CE6994B0-6A32-4C9F-8C6B-6E91EDA988CE}">
        <cr:reactions xmlns:cr="http://schemas.microsoft.com/office/comments/2020/reactions">
          <cr:reaction reactionType="1">
            <cr:reactionInfo dateUtc="2025-09-29T09:46:27.698Z">
              <cr:user userId="S::vaclav.prusa_wveu.org#ext#@wvi365.onmicrosoft.com::3fafb5fe-3ac6-468e-a0c9-21e141a75b73" userProvider="AD" userName="Vaclav Prusa"/>
            </cr:reactionInfo>
          </cr:reaction>
        </cr:reactions>
      </w16:ext>
    </w16cex:extLst>
  </w16cex:commentExtensible>
  <w16cex:commentExtensible w16cex:durableId="5A1F9289" w16cex:dateUtc="2025-09-25T15:37:06.82Z">
    <w16cex:extLst>
      <w16:ext w16:uri="{CE6994B0-6A32-4C9F-8C6B-6E91EDA988CE}">
        <cr:reactions xmlns:cr="http://schemas.microsoft.com/office/comments/2020/reactions">
          <cr:reaction reactionType="1">
            <cr:reactionInfo dateUtc="2025-09-29T09:46:33.871Z">
              <cr:user userId="S::vaclav.prusa_wveu.org#ext#@wvi365.onmicrosoft.com::3fafb5fe-3ac6-468e-a0c9-21e141a75b73" userProvider="AD" userName="Vaclav Prusa"/>
            </cr:reactionInfo>
          </cr:reaction>
        </cr:reactions>
      </w16:ext>
    </w16cex:extLst>
  </w16cex:commentExtensible>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32625" w14:textId="77777777" w:rsidR="004764F7" w:rsidRDefault="004764F7" w:rsidP="001F312B">
      <w:pPr>
        <w:spacing w:after="0" w:line="240" w:lineRule="auto"/>
      </w:pPr>
      <w:r>
        <w:separator/>
      </w:r>
    </w:p>
  </w:endnote>
  <w:endnote w:type="continuationSeparator" w:id="0">
    <w:p w14:paraId="77870822" w14:textId="77777777" w:rsidR="004764F7" w:rsidRDefault="004764F7" w:rsidP="001F3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ill Sans MT Extra Bold">
    <w:altName w:val="Gill Sans MT Ext Condensed Bold"/>
    <w:charset w:val="00"/>
    <w:family w:val="swiss"/>
    <w:pitch w:val="variable"/>
    <w:sig w:usb0="00000003" w:usb1="00000000" w:usb2="00000000" w:usb3="00000000" w:csb0="00000001" w:csb1="00000000"/>
  </w:font>
  <w:font w:name="Lato">
    <w:altName w:val="Segoe UI"/>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DC1B8" w14:textId="47B02E1D" w:rsidR="006B0F4A" w:rsidRPr="00D51A72" w:rsidRDefault="006B0F4A">
    <w:pPr>
      <w:pStyle w:val="Footer"/>
      <w:rPr>
        <w:rFonts w:ascii="Lato" w:hAnsi="Lato" w:cstheme="majorBidi"/>
        <w:b/>
        <w:color w:val="ED7D31" w:themeColor="accent2"/>
        <w:sz w:val="20"/>
        <w:szCs w:val="20"/>
      </w:rPr>
    </w:pPr>
    <w:r>
      <w:rPr>
        <w:rFonts w:ascii="Lato" w:hAnsi="Lato" w:cstheme="majorBidi"/>
        <w:b/>
        <w:color w:val="ED7D31" w:themeColor="accent2"/>
        <w:sz w:val="20"/>
        <w:szCs w:val="20"/>
      </w:rPr>
      <w:t>Multi Sector Needs Assessment- ECHO South Darfur</w:t>
    </w:r>
    <w:r w:rsidR="00936B62">
      <w:rPr>
        <w:rFonts w:ascii="Lato" w:hAnsi="Lato" w:cstheme="majorBidi"/>
        <w:b/>
        <w:color w:val="ED7D31" w:themeColor="accent2"/>
        <w:sz w:val="20"/>
        <w:szCs w:val="20"/>
      </w:rPr>
      <w:t>, September 2025</w:t>
    </w:r>
    <w:r w:rsidRPr="00D51A72">
      <w:rPr>
        <w:rFonts w:ascii="Lato" w:hAnsi="Lato" w:cstheme="majorBidi"/>
        <w:b/>
        <w:color w:val="ED7D31" w:themeColor="accent2"/>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0328B" w14:textId="77777777" w:rsidR="004764F7" w:rsidRDefault="004764F7" w:rsidP="001F312B">
      <w:pPr>
        <w:spacing w:after="0" w:line="240" w:lineRule="auto"/>
      </w:pPr>
      <w:r>
        <w:separator/>
      </w:r>
    </w:p>
  </w:footnote>
  <w:footnote w:type="continuationSeparator" w:id="0">
    <w:p w14:paraId="7D573F7A" w14:textId="77777777" w:rsidR="004764F7" w:rsidRDefault="004764F7" w:rsidP="001F3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1D6CB" w14:textId="45393386" w:rsidR="006B0F4A" w:rsidRDefault="006B0F4A" w:rsidP="00AC03FE">
    <w:pPr>
      <w:pStyle w:val="Header"/>
      <w:tabs>
        <w:tab w:val="left" w:pos="440"/>
      </w:tabs>
    </w:pPr>
    <w:r w:rsidRPr="001F312B">
      <w:rPr>
        <w:rFonts w:ascii="Times New Roman" w:eastAsia="Times New Roman" w:hAnsi="Times New Roman" w:cs="Times New Roman"/>
        <w:noProof/>
        <w:sz w:val="24"/>
        <w:szCs w:val="24"/>
        <w:lang w:val="en-GB"/>
      </w:rPr>
      <w:drawing>
        <wp:anchor distT="0" distB="0" distL="114300" distR="114300" simplePos="0" relativeHeight="251658240" behindDoc="1" locked="0" layoutInCell="1" allowOverlap="1" wp14:anchorId="16009152" wp14:editId="08CD9186">
          <wp:simplePos x="0" y="0"/>
          <wp:positionH relativeFrom="column">
            <wp:posOffset>4187190</wp:posOffset>
          </wp:positionH>
          <wp:positionV relativeFrom="paragraph">
            <wp:posOffset>-403860</wp:posOffset>
          </wp:positionV>
          <wp:extent cx="2545080" cy="641350"/>
          <wp:effectExtent l="0" t="0" r="7620" b="6350"/>
          <wp:wrapNone/>
          <wp:docPr id="791985939" name="Picture 79198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5080" cy="641350"/>
                  </a:xfrm>
                  <a:prstGeom prst="rect">
                    <a:avLst/>
                  </a:prstGeom>
                </pic:spPr>
              </pic:pic>
            </a:graphicData>
          </a:graphic>
          <wp14:sizeRelH relativeFrom="margin">
            <wp14:pctWidth>0</wp14:pctWidth>
          </wp14:sizeRelH>
          <wp14:sizeRelV relativeFrom="margin">
            <wp14:pctHeight>0</wp14:pctHeight>
          </wp14:sizeRelV>
        </wp:anchor>
      </w:drawing>
    </w:r>
    <w:r w:rsidRPr="00313BE0">
      <w:rPr>
        <w:rFonts w:ascii="Lato" w:hAnsi="Lato"/>
        <w:noProof/>
        <w:sz w:val="48"/>
      </w:rPr>
      <w:drawing>
        <wp:anchor distT="0" distB="0" distL="114300" distR="114300" simplePos="0" relativeHeight="251658241" behindDoc="1" locked="0" layoutInCell="1" allowOverlap="1" wp14:anchorId="6776E8E2" wp14:editId="6B2DB4C2">
          <wp:simplePos x="0" y="0"/>
          <wp:positionH relativeFrom="margin">
            <wp:align>left</wp:align>
          </wp:positionH>
          <wp:positionV relativeFrom="paragraph">
            <wp:posOffset>-305435</wp:posOffset>
          </wp:positionV>
          <wp:extent cx="528320" cy="617855"/>
          <wp:effectExtent l="0" t="0" r="5080" b="0"/>
          <wp:wrapTight wrapText="bothSides">
            <wp:wrapPolygon edited="0">
              <wp:start x="0" y="0"/>
              <wp:lineTo x="0" y="20645"/>
              <wp:lineTo x="21029" y="20645"/>
              <wp:lineTo x="21029" y="0"/>
              <wp:lineTo x="0" y="0"/>
            </wp:wrapPolygon>
          </wp:wrapTight>
          <wp:docPr id="4" name="Picture 5">
            <a:extLst xmlns:a="http://schemas.openxmlformats.org/drawingml/2006/main">
              <a:ext uri="{FF2B5EF4-FFF2-40B4-BE49-F238E27FC236}">
                <a16:creationId xmlns:a16="http://schemas.microsoft.com/office/drawing/2014/main" id="{74D66C94-04F1-428B-A815-463660485A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4D66C94-04F1-428B-A815-463660485A83}"/>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28320" cy="61785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p>
</w:hdr>
</file>

<file path=word/intelligence2.xml><?xml version="1.0" encoding="utf-8"?>
<int2:intelligence xmlns:int2="http://schemas.microsoft.com/office/intelligence/2020/intelligence">
  <int2:observations>
    <int2:textHash int2:hashCode="0qIoToR6KiyHWX" int2:id="HDktn0BP">
      <int2:state int2:type="spell" int2:value="Rejected"/>
    </int2:textHash>
    <int2:textHash int2:hashCode="eavKWJI33E/Z5i" int2:id="e9xEtosw">
      <int2:state int2:type="spell" int2:value="Rejected"/>
    </int2:textHash>
    <int2:textHash int2:hashCode="2VC9QgOaaw7wly" int2:id="oA4IA9O2">
      <int2:state int2:type="spell" int2:value="Rejected"/>
    </int2:textHash>
    <int2:bookmark int2:bookmarkName="_Int_3f4qJfpl" int2:invalidationBookmarkName="" int2:hashCode="8XiDNaoLp6D1uT" int2:id="JDlKkPAQ">
      <int2:state int2:type="gram" int2:value="Rejected"/>
    </int2:bookmark>
    <int2:bookmark int2:bookmarkName="_Int_ji6Sh5j5" int2:invalidationBookmarkName="" int2:hashCode="hGYWBC5YNFeJOo" int2:id="fO4WPrYD">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56CBB54"/>
    <w:lvl w:ilvl="0">
      <w:start w:val="1"/>
      <w:numFmt w:val="decimal"/>
      <w:pStyle w:val="ListNumber"/>
      <w:lvlText w:val="%1."/>
      <w:lvlJc w:val="left"/>
      <w:pPr>
        <w:tabs>
          <w:tab w:val="num" w:pos="360"/>
        </w:tabs>
        <w:ind w:left="360" w:hanging="360"/>
      </w:pPr>
    </w:lvl>
  </w:abstractNum>
  <w:abstractNum w:abstractNumId="1" w15:restartNumberingAfterBreak="0">
    <w:nsid w:val="01205712"/>
    <w:multiLevelType w:val="hybridMultilevel"/>
    <w:tmpl w:val="F3A82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2491A"/>
    <w:multiLevelType w:val="hybridMultilevel"/>
    <w:tmpl w:val="441092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B671A4A"/>
    <w:multiLevelType w:val="hybridMultilevel"/>
    <w:tmpl w:val="7D9C610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F3805"/>
    <w:multiLevelType w:val="hybridMultilevel"/>
    <w:tmpl w:val="88A47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7586AF"/>
    <w:multiLevelType w:val="hybridMultilevel"/>
    <w:tmpl w:val="019277DC"/>
    <w:lvl w:ilvl="0" w:tplc="B82C06A4">
      <w:start w:val="1"/>
      <w:numFmt w:val="bullet"/>
      <w:lvlText w:val="·"/>
      <w:lvlJc w:val="left"/>
      <w:pPr>
        <w:ind w:left="720" w:hanging="360"/>
      </w:pPr>
      <w:rPr>
        <w:rFonts w:ascii="Symbol" w:hAnsi="Symbol" w:hint="default"/>
      </w:rPr>
    </w:lvl>
    <w:lvl w:ilvl="1" w:tplc="FBAA5776">
      <w:start w:val="1"/>
      <w:numFmt w:val="bullet"/>
      <w:lvlText w:val="o"/>
      <w:lvlJc w:val="left"/>
      <w:pPr>
        <w:ind w:left="1440" w:hanging="360"/>
      </w:pPr>
      <w:rPr>
        <w:rFonts w:ascii="Courier New" w:hAnsi="Courier New" w:hint="default"/>
      </w:rPr>
    </w:lvl>
    <w:lvl w:ilvl="2" w:tplc="9E0E1220">
      <w:start w:val="1"/>
      <w:numFmt w:val="bullet"/>
      <w:lvlText w:val=""/>
      <w:lvlJc w:val="left"/>
      <w:pPr>
        <w:ind w:left="2160" w:hanging="360"/>
      </w:pPr>
      <w:rPr>
        <w:rFonts w:ascii="Wingdings" w:hAnsi="Wingdings" w:hint="default"/>
      </w:rPr>
    </w:lvl>
    <w:lvl w:ilvl="3" w:tplc="C282A366">
      <w:start w:val="1"/>
      <w:numFmt w:val="bullet"/>
      <w:lvlText w:val=""/>
      <w:lvlJc w:val="left"/>
      <w:pPr>
        <w:ind w:left="2880" w:hanging="360"/>
      </w:pPr>
      <w:rPr>
        <w:rFonts w:ascii="Symbol" w:hAnsi="Symbol" w:hint="default"/>
      </w:rPr>
    </w:lvl>
    <w:lvl w:ilvl="4" w:tplc="018A654A">
      <w:start w:val="1"/>
      <w:numFmt w:val="bullet"/>
      <w:lvlText w:val="o"/>
      <w:lvlJc w:val="left"/>
      <w:pPr>
        <w:ind w:left="3600" w:hanging="360"/>
      </w:pPr>
      <w:rPr>
        <w:rFonts w:ascii="Courier New" w:hAnsi="Courier New" w:hint="default"/>
      </w:rPr>
    </w:lvl>
    <w:lvl w:ilvl="5" w:tplc="57F60E02">
      <w:start w:val="1"/>
      <w:numFmt w:val="bullet"/>
      <w:lvlText w:val=""/>
      <w:lvlJc w:val="left"/>
      <w:pPr>
        <w:ind w:left="4320" w:hanging="360"/>
      </w:pPr>
      <w:rPr>
        <w:rFonts w:ascii="Wingdings" w:hAnsi="Wingdings" w:hint="default"/>
      </w:rPr>
    </w:lvl>
    <w:lvl w:ilvl="6" w:tplc="BCEC1C92">
      <w:start w:val="1"/>
      <w:numFmt w:val="bullet"/>
      <w:lvlText w:val=""/>
      <w:lvlJc w:val="left"/>
      <w:pPr>
        <w:ind w:left="5040" w:hanging="360"/>
      </w:pPr>
      <w:rPr>
        <w:rFonts w:ascii="Symbol" w:hAnsi="Symbol" w:hint="default"/>
      </w:rPr>
    </w:lvl>
    <w:lvl w:ilvl="7" w:tplc="534E4ABA">
      <w:start w:val="1"/>
      <w:numFmt w:val="bullet"/>
      <w:lvlText w:val="o"/>
      <w:lvlJc w:val="left"/>
      <w:pPr>
        <w:ind w:left="5760" w:hanging="360"/>
      </w:pPr>
      <w:rPr>
        <w:rFonts w:ascii="Courier New" w:hAnsi="Courier New" w:hint="default"/>
      </w:rPr>
    </w:lvl>
    <w:lvl w:ilvl="8" w:tplc="464ADA82">
      <w:start w:val="1"/>
      <w:numFmt w:val="bullet"/>
      <w:lvlText w:val=""/>
      <w:lvlJc w:val="left"/>
      <w:pPr>
        <w:ind w:left="6480" w:hanging="360"/>
      </w:pPr>
      <w:rPr>
        <w:rFonts w:ascii="Wingdings" w:hAnsi="Wingdings" w:hint="default"/>
      </w:rPr>
    </w:lvl>
  </w:abstractNum>
  <w:abstractNum w:abstractNumId="6" w15:restartNumberingAfterBreak="0">
    <w:nsid w:val="12807084"/>
    <w:multiLevelType w:val="hybridMultilevel"/>
    <w:tmpl w:val="D5AE20A6"/>
    <w:lvl w:ilvl="0" w:tplc="04940DD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B55AC"/>
    <w:multiLevelType w:val="hybridMultilevel"/>
    <w:tmpl w:val="DFC8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0E764"/>
    <w:multiLevelType w:val="hybridMultilevel"/>
    <w:tmpl w:val="6C187328"/>
    <w:lvl w:ilvl="0" w:tplc="557AA654">
      <w:start w:val="1"/>
      <w:numFmt w:val="bullet"/>
      <w:lvlText w:val="§"/>
      <w:lvlJc w:val="left"/>
      <w:pPr>
        <w:ind w:left="720" w:hanging="360"/>
      </w:pPr>
      <w:rPr>
        <w:rFonts w:ascii="Wingdings" w:hAnsi="Wingdings" w:hint="default"/>
      </w:rPr>
    </w:lvl>
    <w:lvl w:ilvl="1" w:tplc="500EADFC">
      <w:start w:val="1"/>
      <w:numFmt w:val="bullet"/>
      <w:lvlText w:val="o"/>
      <w:lvlJc w:val="left"/>
      <w:pPr>
        <w:ind w:left="1440" w:hanging="360"/>
      </w:pPr>
      <w:rPr>
        <w:rFonts w:ascii="Courier New" w:hAnsi="Courier New" w:hint="default"/>
      </w:rPr>
    </w:lvl>
    <w:lvl w:ilvl="2" w:tplc="3E9C3370">
      <w:start w:val="1"/>
      <w:numFmt w:val="bullet"/>
      <w:lvlText w:val=""/>
      <w:lvlJc w:val="left"/>
      <w:pPr>
        <w:ind w:left="2160" w:hanging="360"/>
      </w:pPr>
      <w:rPr>
        <w:rFonts w:ascii="Wingdings" w:hAnsi="Wingdings" w:hint="default"/>
      </w:rPr>
    </w:lvl>
    <w:lvl w:ilvl="3" w:tplc="BB624B36">
      <w:start w:val="1"/>
      <w:numFmt w:val="bullet"/>
      <w:lvlText w:val=""/>
      <w:lvlJc w:val="left"/>
      <w:pPr>
        <w:ind w:left="2880" w:hanging="360"/>
      </w:pPr>
      <w:rPr>
        <w:rFonts w:ascii="Symbol" w:hAnsi="Symbol" w:hint="default"/>
      </w:rPr>
    </w:lvl>
    <w:lvl w:ilvl="4" w:tplc="B29EE4BE">
      <w:start w:val="1"/>
      <w:numFmt w:val="bullet"/>
      <w:lvlText w:val="o"/>
      <w:lvlJc w:val="left"/>
      <w:pPr>
        <w:ind w:left="3600" w:hanging="360"/>
      </w:pPr>
      <w:rPr>
        <w:rFonts w:ascii="Courier New" w:hAnsi="Courier New" w:hint="default"/>
      </w:rPr>
    </w:lvl>
    <w:lvl w:ilvl="5" w:tplc="F40AD702">
      <w:start w:val="1"/>
      <w:numFmt w:val="bullet"/>
      <w:lvlText w:val=""/>
      <w:lvlJc w:val="left"/>
      <w:pPr>
        <w:ind w:left="4320" w:hanging="360"/>
      </w:pPr>
      <w:rPr>
        <w:rFonts w:ascii="Wingdings" w:hAnsi="Wingdings" w:hint="default"/>
      </w:rPr>
    </w:lvl>
    <w:lvl w:ilvl="6" w:tplc="061E0428">
      <w:start w:val="1"/>
      <w:numFmt w:val="bullet"/>
      <w:lvlText w:val=""/>
      <w:lvlJc w:val="left"/>
      <w:pPr>
        <w:ind w:left="5040" w:hanging="360"/>
      </w:pPr>
      <w:rPr>
        <w:rFonts w:ascii="Symbol" w:hAnsi="Symbol" w:hint="default"/>
      </w:rPr>
    </w:lvl>
    <w:lvl w:ilvl="7" w:tplc="D3445CCA">
      <w:start w:val="1"/>
      <w:numFmt w:val="bullet"/>
      <w:lvlText w:val="o"/>
      <w:lvlJc w:val="left"/>
      <w:pPr>
        <w:ind w:left="5760" w:hanging="360"/>
      </w:pPr>
      <w:rPr>
        <w:rFonts w:ascii="Courier New" w:hAnsi="Courier New" w:hint="default"/>
      </w:rPr>
    </w:lvl>
    <w:lvl w:ilvl="8" w:tplc="4AC8718C">
      <w:start w:val="1"/>
      <w:numFmt w:val="bullet"/>
      <w:lvlText w:val=""/>
      <w:lvlJc w:val="left"/>
      <w:pPr>
        <w:ind w:left="6480" w:hanging="360"/>
      </w:pPr>
      <w:rPr>
        <w:rFonts w:ascii="Wingdings" w:hAnsi="Wingdings" w:hint="default"/>
      </w:rPr>
    </w:lvl>
  </w:abstractNum>
  <w:abstractNum w:abstractNumId="9" w15:restartNumberingAfterBreak="0">
    <w:nsid w:val="24C0182B"/>
    <w:multiLevelType w:val="hybridMultilevel"/>
    <w:tmpl w:val="6AEC7030"/>
    <w:lvl w:ilvl="0" w:tplc="51F0C394">
      <w:start w:val="1"/>
      <w:numFmt w:val="decimal"/>
      <w:pStyle w:val="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290BE3"/>
    <w:multiLevelType w:val="hybridMultilevel"/>
    <w:tmpl w:val="004229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73194"/>
    <w:multiLevelType w:val="hybridMultilevel"/>
    <w:tmpl w:val="B9629230"/>
    <w:lvl w:ilvl="0" w:tplc="AA143814">
      <w:start w:val="1"/>
      <w:numFmt w:val="bullet"/>
      <w:lvlText w:val="·"/>
      <w:lvlJc w:val="left"/>
      <w:pPr>
        <w:ind w:left="720" w:hanging="360"/>
      </w:pPr>
      <w:rPr>
        <w:rFonts w:ascii="Symbol" w:hAnsi="Symbol" w:hint="default"/>
      </w:rPr>
    </w:lvl>
    <w:lvl w:ilvl="1" w:tplc="E3F866B0">
      <w:start w:val="1"/>
      <w:numFmt w:val="bullet"/>
      <w:lvlText w:val="o"/>
      <w:lvlJc w:val="left"/>
      <w:pPr>
        <w:ind w:left="1440" w:hanging="360"/>
      </w:pPr>
      <w:rPr>
        <w:rFonts w:ascii="Courier New" w:hAnsi="Courier New" w:hint="default"/>
      </w:rPr>
    </w:lvl>
    <w:lvl w:ilvl="2" w:tplc="C89EC98E">
      <w:start w:val="1"/>
      <w:numFmt w:val="bullet"/>
      <w:lvlText w:val=""/>
      <w:lvlJc w:val="left"/>
      <w:pPr>
        <w:ind w:left="2160" w:hanging="360"/>
      </w:pPr>
      <w:rPr>
        <w:rFonts w:ascii="Wingdings" w:hAnsi="Wingdings" w:hint="default"/>
      </w:rPr>
    </w:lvl>
    <w:lvl w:ilvl="3" w:tplc="FDF2CD34">
      <w:start w:val="1"/>
      <w:numFmt w:val="bullet"/>
      <w:lvlText w:val=""/>
      <w:lvlJc w:val="left"/>
      <w:pPr>
        <w:ind w:left="2880" w:hanging="360"/>
      </w:pPr>
      <w:rPr>
        <w:rFonts w:ascii="Symbol" w:hAnsi="Symbol" w:hint="default"/>
      </w:rPr>
    </w:lvl>
    <w:lvl w:ilvl="4" w:tplc="E8EAF016">
      <w:start w:val="1"/>
      <w:numFmt w:val="bullet"/>
      <w:lvlText w:val="o"/>
      <w:lvlJc w:val="left"/>
      <w:pPr>
        <w:ind w:left="3600" w:hanging="360"/>
      </w:pPr>
      <w:rPr>
        <w:rFonts w:ascii="Courier New" w:hAnsi="Courier New" w:hint="default"/>
      </w:rPr>
    </w:lvl>
    <w:lvl w:ilvl="5" w:tplc="3854464A">
      <w:start w:val="1"/>
      <w:numFmt w:val="bullet"/>
      <w:lvlText w:val=""/>
      <w:lvlJc w:val="left"/>
      <w:pPr>
        <w:ind w:left="4320" w:hanging="360"/>
      </w:pPr>
      <w:rPr>
        <w:rFonts w:ascii="Wingdings" w:hAnsi="Wingdings" w:hint="default"/>
      </w:rPr>
    </w:lvl>
    <w:lvl w:ilvl="6" w:tplc="D250CD92">
      <w:start w:val="1"/>
      <w:numFmt w:val="bullet"/>
      <w:lvlText w:val=""/>
      <w:lvlJc w:val="left"/>
      <w:pPr>
        <w:ind w:left="5040" w:hanging="360"/>
      </w:pPr>
      <w:rPr>
        <w:rFonts w:ascii="Symbol" w:hAnsi="Symbol" w:hint="default"/>
      </w:rPr>
    </w:lvl>
    <w:lvl w:ilvl="7" w:tplc="0B6C95E0">
      <w:start w:val="1"/>
      <w:numFmt w:val="bullet"/>
      <w:lvlText w:val="o"/>
      <w:lvlJc w:val="left"/>
      <w:pPr>
        <w:ind w:left="5760" w:hanging="360"/>
      </w:pPr>
      <w:rPr>
        <w:rFonts w:ascii="Courier New" w:hAnsi="Courier New" w:hint="default"/>
      </w:rPr>
    </w:lvl>
    <w:lvl w:ilvl="8" w:tplc="1BACEC2C">
      <w:start w:val="1"/>
      <w:numFmt w:val="bullet"/>
      <w:lvlText w:val=""/>
      <w:lvlJc w:val="left"/>
      <w:pPr>
        <w:ind w:left="6480" w:hanging="360"/>
      </w:pPr>
      <w:rPr>
        <w:rFonts w:ascii="Wingdings" w:hAnsi="Wingdings" w:hint="default"/>
      </w:rPr>
    </w:lvl>
  </w:abstractNum>
  <w:abstractNum w:abstractNumId="12" w15:restartNumberingAfterBreak="0">
    <w:nsid w:val="359C5211"/>
    <w:multiLevelType w:val="hybridMultilevel"/>
    <w:tmpl w:val="5450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354E16"/>
    <w:multiLevelType w:val="hybridMultilevel"/>
    <w:tmpl w:val="CE8EB2DE"/>
    <w:lvl w:ilvl="0" w:tplc="20000001">
      <w:start w:val="1"/>
      <w:numFmt w:val="bullet"/>
      <w:lvlText w:val=""/>
      <w:lvlJc w:val="left"/>
      <w:pPr>
        <w:ind w:left="928" w:hanging="360"/>
      </w:pPr>
      <w:rPr>
        <w:rFonts w:ascii="Symbol" w:hAnsi="Symbol" w:hint="default"/>
      </w:rPr>
    </w:lvl>
    <w:lvl w:ilvl="1" w:tplc="20000003" w:tentative="1">
      <w:start w:val="1"/>
      <w:numFmt w:val="bullet"/>
      <w:lvlText w:val="o"/>
      <w:lvlJc w:val="left"/>
      <w:pPr>
        <w:ind w:left="1648" w:hanging="360"/>
      </w:pPr>
      <w:rPr>
        <w:rFonts w:ascii="Courier New" w:hAnsi="Courier New" w:cs="Courier New" w:hint="default"/>
      </w:rPr>
    </w:lvl>
    <w:lvl w:ilvl="2" w:tplc="20000005" w:tentative="1">
      <w:start w:val="1"/>
      <w:numFmt w:val="bullet"/>
      <w:lvlText w:val=""/>
      <w:lvlJc w:val="left"/>
      <w:pPr>
        <w:ind w:left="2368" w:hanging="360"/>
      </w:pPr>
      <w:rPr>
        <w:rFonts w:ascii="Wingdings" w:hAnsi="Wingdings" w:hint="default"/>
      </w:rPr>
    </w:lvl>
    <w:lvl w:ilvl="3" w:tplc="20000001" w:tentative="1">
      <w:start w:val="1"/>
      <w:numFmt w:val="bullet"/>
      <w:lvlText w:val=""/>
      <w:lvlJc w:val="left"/>
      <w:pPr>
        <w:ind w:left="3088" w:hanging="360"/>
      </w:pPr>
      <w:rPr>
        <w:rFonts w:ascii="Symbol" w:hAnsi="Symbol" w:hint="default"/>
      </w:rPr>
    </w:lvl>
    <w:lvl w:ilvl="4" w:tplc="20000003" w:tentative="1">
      <w:start w:val="1"/>
      <w:numFmt w:val="bullet"/>
      <w:lvlText w:val="o"/>
      <w:lvlJc w:val="left"/>
      <w:pPr>
        <w:ind w:left="3808" w:hanging="360"/>
      </w:pPr>
      <w:rPr>
        <w:rFonts w:ascii="Courier New" w:hAnsi="Courier New" w:cs="Courier New" w:hint="default"/>
      </w:rPr>
    </w:lvl>
    <w:lvl w:ilvl="5" w:tplc="20000005" w:tentative="1">
      <w:start w:val="1"/>
      <w:numFmt w:val="bullet"/>
      <w:lvlText w:val=""/>
      <w:lvlJc w:val="left"/>
      <w:pPr>
        <w:ind w:left="4528" w:hanging="360"/>
      </w:pPr>
      <w:rPr>
        <w:rFonts w:ascii="Wingdings" w:hAnsi="Wingdings" w:hint="default"/>
      </w:rPr>
    </w:lvl>
    <w:lvl w:ilvl="6" w:tplc="20000001" w:tentative="1">
      <w:start w:val="1"/>
      <w:numFmt w:val="bullet"/>
      <w:lvlText w:val=""/>
      <w:lvlJc w:val="left"/>
      <w:pPr>
        <w:ind w:left="5248" w:hanging="360"/>
      </w:pPr>
      <w:rPr>
        <w:rFonts w:ascii="Symbol" w:hAnsi="Symbol" w:hint="default"/>
      </w:rPr>
    </w:lvl>
    <w:lvl w:ilvl="7" w:tplc="20000003" w:tentative="1">
      <w:start w:val="1"/>
      <w:numFmt w:val="bullet"/>
      <w:lvlText w:val="o"/>
      <w:lvlJc w:val="left"/>
      <w:pPr>
        <w:ind w:left="5968" w:hanging="360"/>
      </w:pPr>
      <w:rPr>
        <w:rFonts w:ascii="Courier New" w:hAnsi="Courier New" w:cs="Courier New" w:hint="default"/>
      </w:rPr>
    </w:lvl>
    <w:lvl w:ilvl="8" w:tplc="20000005" w:tentative="1">
      <w:start w:val="1"/>
      <w:numFmt w:val="bullet"/>
      <w:lvlText w:val=""/>
      <w:lvlJc w:val="left"/>
      <w:pPr>
        <w:ind w:left="6688" w:hanging="360"/>
      </w:pPr>
      <w:rPr>
        <w:rFonts w:ascii="Wingdings" w:hAnsi="Wingdings" w:hint="default"/>
      </w:rPr>
    </w:lvl>
  </w:abstractNum>
  <w:abstractNum w:abstractNumId="14" w15:restartNumberingAfterBreak="0">
    <w:nsid w:val="46E911B4"/>
    <w:multiLevelType w:val="hybridMultilevel"/>
    <w:tmpl w:val="AE522C00"/>
    <w:lvl w:ilvl="0" w:tplc="20000001">
      <w:start w:val="1"/>
      <w:numFmt w:val="bullet"/>
      <w:lvlText w:val=""/>
      <w:lvlJc w:val="left"/>
      <w:pPr>
        <w:ind w:left="928" w:hanging="360"/>
      </w:pPr>
      <w:rPr>
        <w:rFonts w:ascii="Symbol" w:hAnsi="Symbol" w:hint="default"/>
      </w:rPr>
    </w:lvl>
    <w:lvl w:ilvl="1" w:tplc="20000003" w:tentative="1">
      <w:start w:val="1"/>
      <w:numFmt w:val="bullet"/>
      <w:lvlText w:val="o"/>
      <w:lvlJc w:val="left"/>
      <w:pPr>
        <w:ind w:left="1648" w:hanging="360"/>
      </w:pPr>
      <w:rPr>
        <w:rFonts w:ascii="Courier New" w:hAnsi="Courier New" w:cs="Courier New" w:hint="default"/>
      </w:rPr>
    </w:lvl>
    <w:lvl w:ilvl="2" w:tplc="20000005" w:tentative="1">
      <w:start w:val="1"/>
      <w:numFmt w:val="bullet"/>
      <w:lvlText w:val=""/>
      <w:lvlJc w:val="left"/>
      <w:pPr>
        <w:ind w:left="2368" w:hanging="360"/>
      </w:pPr>
      <w:rPr>
        <w:rFonts w:ascii="Wingdings" w:hAnsi="Wingdings" w:hint="default"/>
      </w:rPr>
    </w:lvl>
    <w:lvl w:ilvl="3" w:tplc="20000001" w:tentative="1">
      <w:start w:val="1"/>
      <w:numFmt w:val="bullet"/>
      <w:lvlText w:val=""/>
      <w:lvlJc w:val="left"/>
      <w:pPr>
        <w:ind w:left="3088" w:hanging="360"/>
      </w:pPr>
      <w:rPr>
        <w:rFonts w:ascii="Symbol" w:hAnsi="Symbol" w:hint="default"/>
      </w:rPr>
    </w:lvl>
    <w:lvl w:ilvl="4" w:tplc="20000003" w:tentative="1">
      <w:start w:val="1"/>
      <w:numFmt w:val="bullet"/>
      <w:lvlText w:val="o"/>
      <w:lvlJc w:val="left"/>
      <w:pPr>
        <w:ind w:left="3808" w:hanging="360"/>
      </w:pPr>
      <w:rPr>
        <w:rFonts w:ascii="Courier New" w:hAnsi="Courier New" w:cs="Courier New" w:hint="default"/>
      </w:rPr>
    </w:lvl>
    <w:lvl w:ilvl="5" w:tplc="20000005" w:tentative="1">
      <w:start w:val="1"/>
      <w:numFmt w:val="bullet"/>
      <w:lvlText w:val=""/>
      <w:lvlJc w:val="left"/>
      <w:pPr>
        <w:ind w:left="4528" w:hanging="360"/>
      </w:pPr>
      <w:rPr>
        <w:rFonts w:ascii="Wingdings" w:hAnsi="Wingdings" w:hint="default"/>
      </w:rPr>
    </w:lvl>
    <w:lvl w:ilvl="6" w:tplc="20000001" w:tentative="1">
      <w:start w:val="1"/>
      <w:numFmt w:val="bullet"/>
      <w:lvlText w:val=""/>
      <w:lvlJc w:val="left"/>
      <w:pPr>
        <w:ind w:left="5248" w:hanging="360"/>
      </w:pPr>
      <w:rPr>
        <w:rFonts w:ascii="Symbol" w:hAnsi="Symbol" w:hint="default"/>
      </w:rPr>
    </w:lvl>
    <w:lvl w:ilvl="7" w:tplc="20000003" w:tentative="1">
      <w:start w:val="1"/>
      <w:numFmt w:val="bullet"/>
      <w:lvlText w:val="o"/>
      <w:lvlJc w:val="left"/>
      <w:pPr>
        <w:ind w:left="5968" w:hanging="360"/>
      </w:pPr>
      <w:rPr>
        <w:rFonts w:ascii="Courier New" w:hAnsi="Courier New" w:cs="Courier New" w:hint="default"/>
      </w:rPr>
    </w:lvl>
    <w:lvl w:ilvl="8" w:tplc="20000005" w:tentative="1">
      <w:start w:val="1"/>
      <w:numFmt w:val="bullet"/>
      <w:lvlText w:val=""/>
      <w:lvlJc w:val="left"/>
      <w:pPr>
        <w:ind w:left="6688" w:hanging="360"/>
      </w:pPr>
      <w:rPr>
        <w:rFonts w:ascii="Wingdings" w:hAnsi="Wingdings" w:hint="default"/>
      </w:rPr>
    </w:lvl>
  </w:abstractNum>
  <w:abstractNum w:abstractNumId="15" w15:restartNumberingAfterBreak="0">
    <w:nsid w:val="521D63D1"/>
    <w:multiLevelType w:val="hybridMultilevel"/>
    <w:tmpl w:val="BE380E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68D3194"/>
    <w:multiLevelType w:val="hybridMultilevel"/>
    <w:tmpl w:val="8ABCC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0D14CF"/>
    <w:multiLevelType w:val="multilevel"/>
    <w:tmpl w:val="91CE2FAA"/>
    <w:lvl w:ilvl="0">
      <w:start w:val="1"/>
      <w:numFmt w:val="decimal"/>
      <w:lvlText w:val="%1."/>
      <w:lvlJc w:val="left"/>
      <w:pPr>
        <w:ind w:left="108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18" w15:restartNumberingAfterBreak="0">
    <w:nsid w:val="62A7B376"/>
    <w:multiLevelType w:val="hybridMultilevel"/>
    <w:tmpl w:val="7A2ECECA"/>
    <w:lvl w:ilvl="0" w:tplc="995AB442">
      <w:start w:val="1"/>
      <w:numFmt w:val="bullet"/>
      <w:lvlText w:val="·"/>
      <w:lvlJc w:val="left"/>
      <w:pPr>
        <w:ind w:left="720" w:hanging="360"/>
      </w:pPr>
      <w:rPr>
        <w:rFonts w:ascii="Symbol" w:hAnsi="Symbol" w:hint="default"/>
      </w:rPr>
    </w:lvl>
    <w:lvl w:ilvl="1" w:tplc="CA2CB8DE">
      <w:start w:val="1"/>
      <w:numFmt w:val="bullet"/>
      <w:lvlText w:val="o"/>
      <w:lvlJc w:val="left"/>
      <w:pPr>
        <w:ind w:left="1440" w:hanging="360"/>
      </w:pPr>
      <w:rPr>
        <w:rFonts w:ascii="Courier New" w:hAnsi="Courier New" w:hint="default"/>
      </w:rPr>
    </w:lvl>
    <w:lvl w:ilvl="2" w:tplc="B9A8F3F2">
      <w:start w:val="1"/>
      <w:numFmt w:val="bullet"/>
      <w:lvlText w:val=""/>
      <w:lvlJc w:val="left"/>
      <w:pPr>
        <w:ind w:left="2160" w:hanging="360"/>
      </w:pPr>
      <w:rPr>
        <w:rFonts w:ascii="Wingdings" w:hAnsi="Wingdings" w:hint="default"/>
      </w:rPr>
    </w:lvl>
    <w:lvl w:ilvl="3" w:tplc="331ACAC6">
      <w:start w:val="1"/>
      <w:numFmt w:val="bullet"/>
      <w:lvlText w:val=""/>
      <w:lvlJc w:val="left"/>
      <w:pPr>
        <w:ind w:left="2880" w:hanging="360"/>
      </w:pPr>
      <w:rPr>
        <w:rFonts w:ascii="Symbol" w:hAnsi="Symbol" w:hint="default"/>
      </w:rPr>
    </w:lvl>
    <w:lvl w:ilvl="4" w:tplc="B6FEA7A4">
      <w:start w:val="1"/>
      <w:numFmt w:val="bullet"/>
      <w:lvlText w:val="o"/>
      <w:lvlJc w:val="left"/>
      <w:pPr>
        <w:ind w:left="3600" w:hanging="360"/>
      </w:pPr>
      <w:rPr>
        <w:rFonts w:ascii="Courier New" w:hAnsi="Courier New" w:hint="default"/>
      </w:rPr>
    </w:lvl>
    <w:lvl w:ilvl="5" w:tplc="AAA63E5E">
      <w:start w:val="1"/>
      <w:numFmt w:val="bullet"/>
      <w:lvlText w:val=""/>
      <w:lvlJc w:val="left"/>
      <w:pPr>
        <w:ind w:left="4320" w:hanging="360"/>
      </w:pPr>
      <w:rPr>
        <w:rFonts w:ascii="Wingdings" w:hAnsi="Wingdings" w:hint="default"/>
      </w:rPr>
    </w:lvl>
    <w:lvl w:ilvl="6" w:tplc="FA064E6C">
      <w:start w:val="1"/>
      <w:numFmt w:val="bullet"/>
      <w:lvlText w:val=""/>
      <w:lvlJc w:val="left"/>
      <w:pPr>
        <w:ind w:left="5040" w:hanging="360"/>
      </w:pPr>
      <w:rPr>
        <w:rFonts w:ascii="Symbol" w:hAnsi="Symbol" w:hint="default"/>
      </w:rPr>
    </w:lvl>
    <w:lvl w:ilvl="7" w:tplc="E436AF46">
      <w:start w:val="1"/>
      <w:numFmt w:val="bullet"/>
      <w:lvlText w:val="o"/>
      <w:lvlJc w:val="left"/>
      <w:pPr>
        <w:ind w:left="5760" w:hanging="360"/>
      </w:pPr>
      <w:rPr>
        <w:rFonts w:ascii="Courier New" w:hAnsi="Courier New" w:hint="default"/>
      </w:rPr>
    </w:lvl>
    <w:lvl w:ilvl="8" w:tplc="81AC4104">
      <w:start w:val="1"/>
      <w:numFmt w:val="bullet"/>
      <w:lvlText w:val=""/>
      <w:lvlJc w:val="left"/>
      <w:pPr>
        <w:ind w:left="6480" w:hanging="360"/>
      </w:pPr>
      <w:rPr>
        <w:rFonts w:ascii="Wingdings" w:hAnsi="Wingdings" w:hint="default"/>
      </w:rPr>
    </w:lvl>
  </w:abstractNum>
  <w:abstractNum w:abstractNumId="19" w15:restartNumberingAfterBreak="0">
    <w:nsid w:val="75367C08"/>
    <w:multiLevelType w:val="hybridMultilevel"/>
    <w:tmpl w:val="75B2C8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AA24C54"/>
    <w:multiLevelType w:val="hybridMultilevel"/>
    <w:tmpl w:val="C61214E6"/>
    <w:lvl w:ilvl="0" w:tplc="2A6A6E1E">
      <w:start w:val="1"/>
      <w:numFmt w:val="bullet"/>
      <w:lvlText w:val=""/>
      <w:lvlJc w:val="left"/>
      <w:pPr>
        <w:ind w:left="720" w:hanging="360"/>
      </w:pPr>
      <w:rPr>
        <w:rFonts w:ascii="Wingdings" w:hAnsi="Wingdings" w:hint="default"/>
      </w:rPr>
    </w:lvl>
    <w:lvl w:ilvl="1" w:tplc="101C6A5E">
      <w:start w:val="1"/>
      <w:numFmt w:val="bullet"/>
      <w:lvlText w:val="o"/>
      <w:lvlJc w:val="left"/>
      <w:pPr>
        <w:ind w:left="1440" w:hanging="360"/>
      </w:pPr>
      <w:rPr>
        <w:rFonts w:ascii="Courier New" w:hAnsi="Courier New" w:hint="default"/>
      </w:rPr>
    </w:lvl>
    <w:lvl w:ilvl="2" w:tplc="13A4F17C">
      <w:start w:val="1"/>
      <w:numFmt w:val="bullet"/>
      <w:lvlText w:val=""/>
      <w:lvlJc w:val="left"/>
      <w:pPr>
        <w:ind w:left="2160" w:hanging="360"/>
      </w:pPr>
      <w:rPr>
        <w:rFonts w:ascii="Wingdings" w:hAnsi="Wingdings" w:hint="default"/>
      </w:rPr>
    </w:lvl>
    <w:lvl w:ilvl="3" w:tplc="E72E96BA">
      <w:start w:val="1"/>
      <w:numFmt w:val="bullet"/>
      <w:lvlText w:val=""/>
      <w:lvlJc w:val="left"/>
      <w:pPr>
        <w:ind w:left="2880" w:hanging="360"/>
      </w:pPr>
      <w:rPr>
        <w:rFonts w:ascii="Symbol" w:hAnsi="Symbol" w:hint="default"/>
      </w:rPr>
    </w:lvl>
    <w:lvl w:ilvl="4" w:tplc="0CF4546E">
      <w:start w:val="1"/>
      <w:numFmt w:val="bullet"/>
      <w:lvlText w:val="o"/>
      <w:lvlJc w:val="left"/>
      <w:pPr>
        <w:ind w:left="3600" w:hanging="360"/>
      </w:pPr>
      <w:rPr>
        <w:rFonts w:ascii="Courier New" w:hAnsi="Courier New" w:hint="default"/>
      </w:rPr>
    </w:lvl>
    <w:lvl w:ilvl="5" w:tplc="7AA0D7C8">
      <w:start w:val="1"/>
      <w:numFmt w:val="bullet"/>
      <w:lvlText w:val=""/>
      <w:lvlJc w:val="left"/>
      <w:pPr>
        <w:ind w:left="4320" w:hanging="360"/>
      </w:pPr>
      <w:rPr>
        <w:rFonts w:ascii="Wingdings" w:hAnsi="Wingdings" w:hint="default"/>
      </w:rPr>
    </w:lvl>
    <w:lvl w:ilvl="6" w:tplc="8B385DC2">
      <w:start w:val="1"/>
      <w:numFmt w:val="bullet"/>
      <w:lvlText w:val=""/>
      <w:lvlJc w:val="left"/>
      <w:pPr>
        <w:ind w:left="5040" w:hanging="360"/>
      </w:pPr>
      <w:rPr>
        <w:rFonts w:ascii="Symbol" w:hAnsi="Symbol" w:hint="default"/>
      </w:rPr>
    </w:lvl>
    <w:lvl w:ilvl="7" w:tplc="6E869A74">
      <w:start w:val="1"/>
      <w:numFmt w:val="bullet"/>
      <w:lvlText w:val="o"/>
      <w:lvlJc w:val="left"/>
      <w:pPr>
        <w:ind w:left="5760" w:hanging="360"/>
      </w:pPr>
      <w:rPr>
        <w:rFonts w:ascii="Courier New" w:hAnsi="Courier New" w:hint="default"/>
      </w:rPr>
    </w:lvl>
    <w:lvl w:ilvl="8" w:tplc="C7F0FE96">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18"/>
  </w:num>
  <w:num w:numId="4">
    <w:abstractNumId w:val="11"/>
  </w:num>
  <w:num w:numId="5">
    <w:abstractNumId w:val="5"/>
  </w:num>
  <w:num w:numId="6">
    <w:abstractNumId w:val="12"/>
  </w:num>
  <w:num w:numId="7">
    <w:abstractNumId w:val="9"/>
  </w:num>
  <w:num w:numId="8">
    <w:abstractNumId w:val="17"/>
  </w:num>
  <w:num w:numId="9">
    <w:abstractNumId w:val="6"/>
  </w:num>
  <w:num w:numId="10">
    <w:abstractNumId w:val="3"/>
  </w:num>
  <w:num w:numId="11">
    <w:abstractNumId w:val="10"/>
  </w:num>
  <w:num w:numId="12">
    <w:abstractNumId w:val="16"/>
  </w:num>
  <w:num w:numId="13">
    <w:abstractNumId w:val="4"/>
  </w:num>
  <w:num w:numId="14">
    <w:abstractNumId w:val="19"/>
  </w:num>
  <w:num w:numId="15">
    <w:abstractNumId w:val="15"/>
  </w:num>
  <w:num w:numId="16">
    <w:abstractNumId w:val="1"/>
  </w:num>
  <w:num w:numId="17">
    <w:abstractNumId w:val="7"/>
  </w:num>
  <w:num w:numId="18">
    <w:abstractNumId w:val="0"/>
  </w:num>
  <w:num w:numId="19">
    <w:abstractNumId w:val="2"/>
  </w:num>
  <w:num w:numId="20">
    <w:abstractNumId w:val="9"/>
  </w:num>
  <w:num w:numId="21">
    <w:abstractNumId w:val="9"/>
  </w:num>
  <w:num w:numId="22">
    <w:abstractNumId w:val="14"/>
  </w:num>
  <w:num w:numId="23">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2B"/>
    <w:rsid w:val="0000327B"/>
    <w:rsid w:val="000076D5"/>
    <w:rsid w:val="00011D84"/>
    <w:rsid w:val="00014460"/>
    <w:rsid w:val="00014B72"/>
    <w:rsid w:val="00016A36"/>
    <w:rsid w:val="00017C95"/>
    <w:rsid w:val="0002180A"/>
    <w:rsid w:val="0003309A"/>
    <w:rsid w:val="00037761"/>
    <w:rsid w:val="000428FA"/>
    <w:rsid w:val="00042AEB"/>
    <w:rsid w:val="00046483"/>
    <w:rsid w:val="0005520A"/>
    <w:rsid w:val="00083647"/>
    <w:rsid w:val="0009335E"/>
    <w:rsid w:val="00097B26"/>
    <w:rsid w:val="000A3EF7"/>
    <w:rsid w:val="000B0559"/>
    <w:rsid w:val="000B1B25"/>
    <w:rsid w:val="000D00F5"/>
    <w:rsid w:val="000D350E"/>
    <w:rsid w:val="000D5762"/>
    <w:rsid w:val="000E5ECF"/>
    <w:rsid w:val="000E6734"/>
    <w:rsid w:val="000F22B6"/>
    <w:rsid w:val="000F3ABE"/>
    <w:rsid w:val="00110557"/>
    <w:rsid w:val="00121BE9"/>
    <w:rsid w:val="00136208"/>
    <w:rsid w:val="00144042"/>
    <w:rsid w:val="00144168"/>
    <w:rsid w:val="00144DA0"/>
    <w:rsid w:val="00145C7F"/>
    <w:rsid w:val="00182B7C"/>
    <w:rsid w:val="001951A8"/>
    <w:rsid w:val="001959B8"/>
    <w:rsid w:val="001A1CAC"/>
    <w:rsid w:val="001B1593"/>
    <w:rsid w:val="001C03BA"/>
    <w:rsid w:val="001C6998"/>
    <w:rsid w:val="001C6CA3"/>
    <w:rsid w:val="001F312B"/>
    <w:rsid w:val="00202B89"/>
    <w:rsid w:val="00220EFA"/>
    <w:rsid w:val="002353F8"/>
    <w:rsid w:val="00236ED6"/>
    <w:rsid w:val="00241454"/>
    <w:rsid w:val="00245531"/>
    <w:rsid w:val="002470E0"/>
    <w:rsid w:val="00254231"/>
    <w:rsid w:val="00254850"/>
    <w:rsid w:val="00273BD2"/>
    <w:rsid w:val="00276522"/>
    <w:rsid w:val="002B0364"/>
    <w:rsid w:val="002B59B6"/>
    <w:rsid w:val="002D12EB"/>
    <w:rsid w:val="002D47ED"/>
    <w:rsid w:val="002D743D"/>
    <w:rsid w:val="002F5BC9"/>
    <w:rsid w:val="00336E5F"/>
    <w:rsid w:val="003444AB"/>
    <w:rsid w:val="003455EB"/>
    <w:rsid w:val="003629D3"/>
    <w:rsid w:val="00362BBE"/>
    <w:rsid w:val="0037124A"/>
    <w:rsid w:val="00381C26"/>
    <w:rsid w:val="00386652"/>
    <w:rsid w:val="00387330"/>
    <w:rsid w:val="003A059C"/>
    <w:rsid w:val="003A1FB5"/>
    <w:rsid w:val="003D05BD"/>
    <w:rsid w:val="003E6392"/>
    <w:rsid w:val="003E77E2"/>
    <w:rsid w:val="0041227D"/>
    <w:rsid w:val="004159C1"/>
    <w:rsid w:val="0042021E"/>
    <w:rsid w:val="00421553"/>
    <w:rsid w:val="00457A9F"/>
    <w:rsid w:val="00467735"/>
    <w:rsid w:val="004764F7"/>
    <w:rsid w:val="00476614"/>
    <w:rsid w:val="00483A02"/>
    <w:rsid w:val="0048E699"/>
    <w:rsid w:val="00492FFD"/>
    <w:rsid w:val="004A1D3F"/>
    <w:rsid w:val="004B21BC"/>
    <w:rsid w:val="004B35B9"/>
    <w:rsid w:val="004C5F04"/>
    <w:rsid w:val="004D31B2"/>
    <w:rsid w:val="004D44EB"/>
    <w:rsid w:val="004F42BB"/>
    <w:rsid w:val="004F763C"/>
    <w:rsid w:val="00500528"/>
    <w:rsid w:val="00501307"/>
    <w:rsid w:val="0051275F"/>
    <w:rsid w:val="00512A46"/>
    <w:rsid w:val="00512FEE"/>
    <w:rsid w:val="0051351A"/>
    <w:rsid w:val="00514E41"/>
    <w:rsid w:val="00523A3F"/>
    <w:rsid w:val="005341F1"/>
    <w:rsid w:val="0053796E"/>
    <w:rsid w:val="005458D4"/>
    <w:rsid w:val="00566BB4"/>
    <w:rsid w:val="00577AA1"/>
    <w:rsid w:val="00584C77"/>
    <w:rsid w:val="00587632"/>
    <w:rsid w:val="005A498D"/>
    <w:rsid w:val="005B3245"/>
    <w:rsid w:val="005B4A30"/>
    <w:rsid w:val="005B74A3"/>
    <w:rsid w:val="005B74BB"/>
    <w:rsid w:val="005E1CD7"/>
    <w:rsid w:val="005E518F"/>
    <w:rsid w:val="006020E5"/>
    <w:rsid w:val="00616666"/>
    <w:rsid w:val="00650AF5"/>
    <w:rsid w:val="0066584C"/>
    <w:rsid w:val="00673D38"/>
    <w:rsid w:val="00691A26"/>
    <w:rsid w:val="00692210"/>
    <w:rsid w:val="006941C8"/>
    <w:rsid w:val="006A18E7"/>
    <w:rsid w:val="006B0F4A"/>
    <w:rsid w:val="006B1AEC"/>
    <w:rsid w:val="006B36FC"/>
    <w:rsid w:val="006C1B1C"/>
    <w:rsid w:val="006D6A0E"/>
    <w:rsid w:val="006F5CD7"/>
    <w:rsid w:val="006F78F8"/>
    <w:rsid w:val="0070369C"/>
    <w:rsid w:val="00706B2B"/>
    <w:rsid w:val="00711000"/>
    <w:rsid w:val="00717347"/>
    <w:rsid w:val="00720847"/>
    <w:rsid w:val="00725C90"/>
    <w:rsid w:val="00752DEB"/>
    <w:rsid w:val="00754948"/>
    <w:rsid w:val="00795A5D"/>
    <w:rsid w:val="007B71F2"/>
    <w:rsid w:val="007E0495"/>
    <w:rsid w:val="007E1763"/>
    <w:rsid w:val="007E4697"/>
    <w:rsid w:val="007F11B0"/>
    <w:rsid w:val="00817091"/>
    <w:rsid w:val="00827A53"/>
    <w:rsid w:val="008305DF"/>
    <w:rsid w:val="00830686"/>
    <w:rsid w:val="00840BD8"/>
    <w:rsid w:val="00860858"/>
    <w:rsid w:val="0086627F"/>
    <w:rsid w:val="00870EFE"/>
    <w:rsid w:val="008716DE"/>
    <w:rsid w:val="00875177"/>
    <w:rsid w:val="00887B4B"/>
    <w:rsid w:val="00891223"/>
    <w:rsid w:val="0089578A"/>
    <w:rsid w:val="00897643"/>
    <w:rsid w:val="008A1A05"/>
    <w:rsid w:val="008A1C9E"/>
    <w:rsid w:val="008A6BC1"/>
    <w:rsid w:val="008A6DCA"/>
    <w:rsid w:val="008B1F91"/>
    <w:rsid w:val="008C123F"/>
    <w:rsid w:val="008D0D1E"/>
    <w:rsid w:val="008E03D7"/>
    <w:rsid w:val="008E33EB"/>
    <w:rsid w:val="008E4A27"/>
    <w:rsid w:val="008F19D2"/>
    <w:rsid w:val="008F7F48"/>
    <w:rsid w:val="0092236E"/>
    <w:rsid w:val="00926A5B"/>
    <w:rsid w:val="009362C2"/>
    <w:rsid w:val="00936B62"/>
    <w:rsid w:val="00940220"/>
    <w:rsid w:val="0095011A"/>
    <w:rsid w:val="0095152A"/>
    <w:rsid w:val="00971893"/>
    <w:rsid w:val="009744D4"/>
    <w:rsid w:val="00985D1A"/>
    <w:rsid w:val="00994BC7"/>
    <w:rsid w:val="009A4542"/>
    <w:rsid w:val="009B7428"/>
    <w:rsid w:val="009C1ADC"/>
    <w:rsid w:val="009C2A1F"/>
    <w:rsid w:val="009C5361"/>
    <w:rsid w:val="009C67C7"/>
    <w:rsid w:val="009D3AFA"/>
    <w:rsid w:val="009D5301"/>
    <w:rsid w:val="009E6F29"/>
    <w:rsid w:val="009F6C18"/>
    <w:rsid w:val="00A02941"/>
    <w:rsid w:val="00A04987"/>
    <w:rsid w:val="00A236D8"/>
    <w:rsid w:val="00A23D68"/>
    <w:rsid w:val="00A304AD"/>
    <w:rsid w:val="00A31C5F"/>
    <w:rsid w:val="00A353E0"/>
    <w:rsid w:val="00A35E05"/>
    <w:rsid w:val="00A41D51"/>
    <w:rsid w:val="00A46B55"/>
    <w:rsid w:val="00A51676"/>
    <w:rsid w:val="00A5174B"/>
    <w:rsid w:val="00A60ABE"/>
    <w:rsid w:val="00A63C47"/>
    <w:rsid w:val="00A63E9E"/>
    <w:rsid w:val="00A742C9"/>
    <w:rsid w:val="00A913CD"/>
    <w:rsid w:val="00AA4A24"/>
    <w:rsid w:val="00AB065D"/>
    <w:rsid w:val="00AB6BD4"/>
    <w:rsid w:val="00AC03FE"/>
    <w:rsid w:val="00AC4084"/>
    <w:rsid w:val="00AD2718"/>
    <w:rsid w:val="00AE0E06"/>
    <w:rsid w:val="00B03559"/>
    <w:rsid w:val="00B20B94"/>
    <w:rsid w:val="00B3198B"/>
    <w:rsid w:val="00B34D2A"/>
    <w:rsid w:val="00B453D8"/>
    <w:rsid w:val="00B459EC"/>
    <w:rsid w:val="00B54FD1"/>
    <w:rsid w:val="00B5683E"/>
    <w:rsid w:val="00B9351E"/>
    <w:rsid w:val="00BB699A"/>
    <w:rsid w:val="00BC0CDC"/>
    <w:rsid w:val="00BC3D94"/>
    <w:rsid w:val="00BC703D"/>
    <w:rsid w:val="00BD5D0C"/>
    <w:rsid w:val="00BE70C5"/>
    <w:rsid w:val="00BF2C19"/>
    <w:rsid w:val="00C060BF"/>
    <w:rsid w:val="00C2297C"/>
    <w:rsid w:val="00C25502"/>
    <w:rsid w:val="00C322B2"/>
    <w:rsid w:val="00C50B91"/>
    <w:rsid w:val="00C5191B"/>
    <w:rsid w:val="00C54CFB"/>
    <w:rsid w:val="00C570BE"/>
    <w:rsid w:val="00C726D0"/>
    <w:rsid w:val="00C72E12"/>
    <w:rsid w:val="00C8059B"/>
    <w:rsid w:val="00C82193"/>
    <w:rsid w:val="00C86AE3"/>
    <w:rsid w:val="00C91751"/>
    <w:rsid w:val="00C91D0F"/>
    <w:rsid w:val="00CA3203"/>
    <w:rsid w:val="00CA5401"/>
    <w:rsid w:val="00CB0507"/>
    <w:rsid w:val="00CB27BC"/>
    <w:rsid w:val="00CB7C5A"/>
    <w:rsid w:val="00CD5A37"/>
    <w:rsid w:val="00CE0D71"/>
    <w:rsid w:val="00CE6752"/>
    <w:rsid w:val="00D2004B"/>
    <w:rsid w:val="00D23469"/>
    <w:rsid w:val="00D34675"/>
    <w:rsid w:val="00D50CC7"/>
    <w:rsid w:val="00D51A72"/>
    <w:rsid w:val="00D66BB3"/>
    <w:rsid w:val="00D74737"/>
    <w:rsid w:val="00DA65C0"/>
    <w:rsid w:val="00DA68A6"/>
    <w:rsid w:val="00DB1E8F"/>
    <w:rsid w:val="00DC2D4D"/>
    <w:rsid w:val="00DE0812"/>
    <w:rsid w:val="00DF41BF"/>
    <w:rsid w:val="00DF4748"/>
    <w:rsid w:val="00DF504D"/>
    <w:rsid w:val="00DF649C"/>
    <w:rsid w:val="00DF7B41"/>
    <w:rsid w:val="00E04667"/>
    <w:rsid w:val="00E04A2A"/>
    <w:rsid w:val="00E04DB9"/>
    <w:rsid w:val="00E122FC"/>
    <w:rsid w:val="00E43E4D"/>
    <w:rsid w:val="00E50E42"/>
    <w:rsid w:val="00E64513"/>
    <w:rsid w:val="00E652B3"/>
    <w:rsid w:val="00E714B9"/>
    <w:rsid w:val="00E85B32"/>
    <w:rsid w:val="00E939E3"/>
    <w:rsid w:val="00E95DDA"/>
    <w:rsid w:val="00E96738"/>
    <w:rsid w:val="00E97E91"/>
    <w:rsid w:val="00EC344F"/>
    <w:rsid w:val="00EC40D3"/>
    <w:rsid w:val="00EC7BE9"/>
    <w:rsid w:val="00ED6646"/>
    <w:rsid w:val="00ED66D0"/>
    <w:rsid w:val="00EE23DC"/>
    <w:rsid w:val="00EE4B8C"/>
    <w:rsid w:val="00EF5032"/>
    <w:rsid w:val="00F071A2"/>
    <w:rsid w:val="00F12047"/>
    <w:rsid w:val="00F21390"/>
    <w:rsid w:val="00F21452"/>
    <w:rsid w:val="00F25A4F"/>
    <w:rsid w:val="00F352BF"/>
    <w:rsid w:val="00F44CAC"/>
    <w:rsid w:val="00F5166A"/>
    <w:rsid w:val="00F52C46"/>
    <w:rsid w:val="00F56221"/>
    <w:rsid w:val="00F5677C"/>
    <w:rsid w:val="00F66C4D"/>
    <w:rsid w:val="00F737B6"/>
    <w:rsid w:val="00F75860"/>
    <w:rsid w:val="00F81A4B"/>
    <w:rsid w:val="00F87172"/>
    <w:rsid w:val="00F909F2"/>
    <w:rsid w:val="00F94E5C"/>
    <w:rsid w:val="00FA2D10"/>
    <w:rsid w:val="00FB0F96"/>
    <w:rsid w:val="00FB6273"/>
    <w:rsid w:val="00FC06A1"/>
    <w:rsid w:val="00FD1081"/>
    <w:rsid w:val="00FE4544"/>
    <w:rsid w:val="00FE6F37"/>
    <w:rsid w:val="00FE7F29"/>
    <w:rsid w:val="00FF3D50"/>
    <w:rsid w:val="01326DEF"/>
    <w:rsid w:val="01878EB5"/>
    <w:rsid w:val="01F9F7A2"/>
    <w:rsid w:val="020490E4"/>
    <w:rsid w:val="0229107D"/>
    <w:rsid w:val="032437C3"/>
    <w:rsid w:val="033B8C84"/>
    <w:rsid w:val="038D836D"/>
    <w:rsid w:val="03EC774D"/>
    <w:rsid w:val="041CDC17"/>
    <w:rsid w:val="04645363"/>
    <w:rsid w:val="04742582"/>
    <w:rsid w:val="04D0A3DE"/>
    <w:rsid w:val="05FFB88C"/>
    <w:rsid w:val="066EB07E"/>
    <w:rsid w:val="06C5C63B"/>
    <w:rsid w:val="0716C1C3"/>
    <w:rsid w:val="0776FED9"/>
    <w:rsid w:val="08B93EF8"/>
    <w:rsid w:val="09295175"/>
    <w:rsid w:val="09A06F7F"/>
    <w:rsid w:val="09D961DE"/>
    <w:rsid w:val="09E979E4"/>
    <w:rsid w:val="0ABE7EB3"/>
    <w:rsid w:val="0E46F610"/>
    <w:rsid w:val="0EA7B7D9"/>
    <w:rsid w:val="0EB99944"/>
    <w:rsid w:val="0ED2D951"/>
    <w:rsid w:val="0EF1F794"/>
    <w:rsid w:val="0F46CA53"/>
    <w:rsid w:val="0F51F23D"/>
    <w:rsid w:val="0F79CFCA"/>
    <w:rsid w:val="0F9131B5"/>
    <w:rsid w:val="0FA9D002"/>
    <w:rsid w:val="0FF3BF13"/>
    <w:rsid w:val="0FFBB050"/>
    <w:rsid w:val="10028589"/>
    <w:rsid w:val="10B6B96C"/>
    <w:rsid w:val="114A556E"/>
    <w:rsid w:val="12258A2C"/>
    <w:rsid w:val="1225B3C1"/>
    <w:rsid w:val="1297EC14"/>
    <w:rsid w:val="12D67A59"/>
    <w:rsid w:val="138B4805"/>
    <w:rsid w:val="14714E55"/>
    <w:rsid w:val="1558500C"/>
    <w:rsid w:val="158BDBD3"/>
    <w:rsid w:val="15C9B14D"/>
    <w:rsid w:val="15EE89EA"/>
    <w:rsid w:val="15F3F74F"/>
    <w:rsid w:val="1769B6CA"/>
    <w:rsid w:val="17AF8E13"/>
    <w:rsid w:val="18C4045E"/>
    <w:rsid w:val="19836B2C"/>
    <w:rsid w:val="19B7E00D"/>
    <w:rsid w:val="19CFA7AD"/>
    <w:rsid w:val="1A0E9DA3"/>
    <w:rsid w:val="1A72925F"/>
    <w:rsid w:val="1ACF4655"/>
    <w:rsid w:val="1B4FD0B3"/>
    <w:rsid w:val="1BBDFB3B"/>
    <w:rsid w:val="1C432A93"/>
    <w:rsid w:val="1CA9E105"/>
    <w:rsid w:val="1CB04188"/>
    <w:rsid w:val="1D1F9744"/>
    <w:rsid w:val="1D55B94D"/>
    <w:rsid w:val="1DF712DB"/>
    <w:rsid w:val="1E129625"/>
    <w:rsid w:val="1F203B04"/>
    <w:rsid w:val="2040A072"/>
    <w:rsid w:val="20E51571"/>
    <w:rsid w:val="20F88F3A"/>
    <w:rsid w:val="2132A4D5"/>
    <w:rsid w:val="22892041"/>
    <w:rsid w:val="2299D0FC"/>
    <w:rsid w:val="22E87050"/>
    <w:rsid w:val="2306310C"/>
    <w:rsid w:val="2379C2E0"/>
    <w:rsid w:val="24ED5046"/>
    <w:rsid w:val="2524DA25"/>
    <w:rsid w:val="253989DE"/>
    <w:rsid w:val="253F28A1"/>
    <w:rsid w:val="2570A2F7"/>
    <w:rsid w:val="259D99C6"/>
    <w:rsid w:val="25A137E4"/>
    <w:rsid w:val="269F7BBD"/>
    <w:rsid w:val="26F7D69B"/>
    <w:rsid w:val="2741EB0A"/>
    <w:rsid w:val="2767C3A4"/>
    <w:rsid w:val="279D38A8"/>
    <w:rsid w:val="27F5D1D2"/>
    <w:rsid w:val="28021F7C"/>
    <w:rsid w:val="28991084"/>
    <w:rsid w:val="2AE0C158"/>
    <w:rsid w:val="2AFAC5DA"/>
    <w:rsid w:val="2B540C51"/>
    <w:rsid w:val="2B7907CC"/>
    <w:rsid w:val="2BEB63CC"/>
    <w:rsid w:val="2C43EB26"/>
    <w:rsid w:val="2C5F6763"/>
    <w:rsid w:val="2C80F12B"/>
    <w:rsid w:val="2D27FC84"/>
    <w:rsid w:val="2E6C19CF"/>
    <w:rsid w:val="2E813435"/>
    <w:rsid w:val="2F298DBB"/>
    <w:rsid w:val="2F87E6EE"/>
    <w:rsid w:val="2FD62460"/>
    <w:rsid w:val="2FFC9D59"/>
    <w:rsid w:val="301F0934"/>
    <w:rsid w:val="30E5B855"/>
    <w:rsid w:val="31327FF1"/>
    <w:rsid w:val="320049B9"/>
    <w:rsid w:val="3203C0E0"/>
    <w:rsid w:val="32043CDF"/>
    <w:rsid w:val="338EC5C8"/>
    <w:rsid w:val="33C2965F"/>
    <w:rsid w:val="33F9510D"/>
    <w:rsid w:val="34598F22"/>
    <w:rsid w:val="34816D60"/>
    <w:rsid w:val="34AC627B"/>
    <w:rsid w:val="35411FE7"/>
    <w:rsid w:val="372C1657"/>
    <w:rsid w:val="374E9C7C"/>
    <w:rsid w:val="377D1A61"/>
    <w:rsid w:val="38AB1F51"/>
    <w:rsid w:val="38F5F38D"/>
    <w:rsid w:val="3942F759"/>
    <w:rsid w:val="39546570"/>
    <w:rsid w:val="39C7B70D"/>
    <w:rsid w:val="3A81C356"/>
    <w:rsid w:val="3BCF8D73"/>
    <w:rsid w:val="3BE09744"/>
    <w:rsid w:val="3C38A3D3"/>
    <w:rsid w:val="3C73E240"/>
    <w:rsid w:val="3CB5BF7F"/>
    <w:rsid w:val="3CD66937"/>
    <w:rsid w:val="3D6695BA"/>
    <w:rsid w:val="3D7DCC74"/>
    <w:rsid w:val="3DDAAF49"/>
    <w:rsid w:val="3DE8F518"/>
    <w:rsid w:val="3E72A580"/>
    <w:rsid w:val="3EFBB70F"/>
    <w:rsid w:val="3F023935"/>
    <w:rsid w:val="3F2A0CA3"/>
    <w:rsid w:val="3FF550F9"/>
    <w:rsid w:val="4020D06F"/>
    <w:rsid w:val="402834C2"/>
    <w:rsid w:val="40DF515E"/>
    <w:rsid w:val="412BAEC5"/>
    <w:rsid w:val="4145F21B"/>
    <w:rsid w:val="4178F0F5"/>
    <w:rsid w:val="419E5495"/>
    <w:rsid w:val="41D7F8A6"/>
    <w:rsid w:val="4213C00F"/>
    <w:rsid w:val="42933C98"/>
    <w:rsid w:val="429FB4A1"/>
    <w:rsid w:val="42F0FAEA"/>
    <w:rsid w:val="43329456"/>
    <w:rsid w:val="4406449A"/>
    <w:rsid w:val="44BDAA1B"/>
    <w:rsid w:val="45632992"/>
    <w:rsid w:val="45B2B745"/>
    <w:rsid w:val="45CE6C20"/>
    <w:rsid w:val="46C7ACD7"/>
    <w:rsid w:val="477DAFF4"/>
    <w:rsid w:val="478F87F7"/>
    <w:rsid w:val="47B82DE9"/>
    <w:rsid w:val="47E362FC"/>
    <w:rsid w:val="483068E0"/>
    <w:rsid w:val="486B81F0"/>
    <w:rsid w:val="48F6B7ED"/>
    <w:rsid w:val="4916E552"/>
    <w:rsid w:val="496FAC77"/>
    <w:rsid w:val="49791FBF"/>
    <w:rsid w:val="4BD834B0"/>
    <w:rsid w:val="4C066CCD"/>
    <w:rsid w:val="4C7BBC3A"/>
    <w:rsid w:val="4CD57DE2"/>
    <w:rsid w:val="4DDEEDB7"/>
    <w:rsid w:val="4E8EFE24"/>
    <w:rsid w:val="4F116333"/>
    <w:rsid w:val="4FF167E9"/>
    <w:rsid w:val="500DB79C"/>
    <w:rsid w:val="507F32FC"/>
    <w:rsid w:val="50A215D6"/>
    <w:rsid w:val="50D66E2E"/>
    <w:rsid w:val="521A941F"/>
    <w:rsid w:val="52B22EB1"/>
    <w:rsid w:val="52D6F009"/>
    <w:rsid w:val="533DE563"/>
    <w:rsid w:val="53F61247"/>
    <w:rsid w:val="542B172D"/>
    <w:rsid w:val="54411F34"/>
    <w:rsid w:val="548126CB"/>
    <w:rsid w:val="549CBE6E"/>
    <w:rsid w:val="55695204"/>
    <w:rsid w:val="55797EB3"/>
    <w:rsid w:val="5652AEC2"/>
    <w:rsid w:val="569570BD"/>
    <w:rsid w:val="572D8D4E"/>
    <w:rsid w:val="5755F2B6"/>
    <w:rsid w:val="5762DB48"/>
    <w:rsid w:val="5769B16F"/>
    <w:rsid w:val="578F5842"/>
    <w:rsid w:val="5829D911"/>
    <w:rsid w:val="5891151D"/>
    <w:rsid w:val="58A53C8F"/>
    <w:rsid w:val="596FD9DF"/>
    <w:rsid w:val="59BBE23C"/>
    <w:rsid w:val="5A7489BD"/>
    <w:rsid w:val="5A8E12D0"/>
    <w:rsid w:val="5B3F4DD6"/>
    <w:rsid w:val="5B50B78B"/>
    <w:rsid w:val="5BB8E7A0"/>
    <w:rsid w:val="5C90833C"/>
    <w:rsid w:val="5C9B72D8"/>
    <w:rsid w:val="5D80AAE3"/>
    <w:rsid w:val="5DE2C323"/>
    <w:rsid w:val="5EA38441"/>
    <w:rsid w:val="5F5EBB14"/>
    <w:rsid w:val="5F9C1C32"/>
    <w:rsid w:val="5FB01E04"/>
    <w:rsid w:val="5FBF2127"/>
    <w:rsid w:val="603BC9E3"/>
    <w:rsid w:val="61075FF1"/>
    <w:rsid w:val="6126CDCD"/>
    <w:rsid w:val="612C24D7"/>
    <w:rsid w:val="61C8CA34"/>
    <w:rsid w:val="61D8A18F"/>
    <w:rsid w:val="61D9A63C"/>
    <w:rsid w:val="62696DA9"/>
    <w:rsid w:val="62A21825"/>
    <w:rsid w:val="630BDBD1"/>
    <w:rsid w:val="6382BA3D"/>
    <w:rsid w:val="64436568"/>
    <w:rsid w:val="64A59786"/>
    <w:rsid w:val="6585933B"/>
    <w:rsid w:val="6604E7DB"/>
    <w:rsid w:val="66F85DCB"/>
    <w:rsid w:val="6712EFE1"/>
    <w:rsid w:val="67C1A090"/>
    <w:rsid w:val="6BFC3146"/>
    <w:rsid w:val="6C84208A"/>
    <w:rsid w:val="6CAC566C"/>
    <w:rsid w:val="6CC2515D"/>
    <w:rsid w:val="6D01F849"/>
    <w:rsid w:val="6D05A985"/>
    <w:rsid w:val="6D30FC52"/>
    <w:rsid w:val="6E740373"/>
    <w:rsid w:val="6EA798CD"/>
    <w:rsid w:val="6EBC3A47"/>
    <w:rsid w:val="6F21DE82"/>
    <w:rsid w:val="6F21EEB4"/>
    <w:rsid w:val="6F3AF3BD"/>
    <w:rsid w:val="6FB9E164"/>
    <w:rsid w:val="6FEBEC7C"/>
    <w:rsid w:val="70656930"/>
    <w:rsid w:val="70D255C9"/>
    <w:rsid w:val="71BAF457"/>
    <w:rsid w:val="721FACFA"/>
    <w:rsid w:val="7220E666"/>
    <w:rsid w:val="7236F132"/>
    <w:rsid w:val="72A0ABA8"/>
    <w:rsid w:val="735AF6B4"/>
    <w:rsid w:val="7367F4FB"/>
    <w:rsid w:val="73C3D2AF"/>
    <w:rsid w:val="73FD1B8D"/>
    <w:rsid w:val="74CF3812"/>
    <w:rsid w:val="75178FE4"/>
    <w:rsid w:val="751E425F"/>
    <w:rsid w:val="754948D1"/>
    <w:rsid w:val="75B8A9CA"/>
    <w:rsid w:val="760B9AE0"/>
    <w:rsid w:val="763BBBC8"/>
    <w:rsid w:val="768A41BD"/>
    <w:rsid w:val="7730794A"/>
    <w:rsid w:val="7769D766"/>
    <w:rsid w:val="7787693B"/>
    <w:rsid w:val="77AD96A0"/>
    <w:rsid w:val="785D8315"/>
    <w:rsid w:val="78B52645"/>
    <w:rsid w:val="798C2165"/>
    <w:rsid w:val="79C480EE"/>
    <w:rsid w:val="79E3568D"/>
    <w:rsid w:val="7A14E337"/>
    <w:rsid w:val="7A27F11F"/>
    <w:rsid w:val="7AF48C54"/>
    <w:rsid w:val="7B0D4E55"/>
    <w:rsid w:val="7C9C06D5"/>
    <w:rsid w:val="7D9A77F8"/>
    <w:rsid w:val="7EFC488F"/>
    <w:rsid w:val="7F687A60"/>
    <w:rsid w:val="7FC39B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87CED"/>
  <w15:chartTrackingRefBased/>
  <w15:docId w15:val="{292C9858-C6D2-430B-A31D-BE7A657E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Heading4"/>
    <w:next w:val="Normal"/>
    <w:link w:val="Heading1Char"/>
    <w:uiPriority w:val="9"/>
    <w:qFormat/>
    <w:rsid w:val="00F737B6"/>
    <w:pPr>
      <w:keepLines w:val="0"/>
      <w:numPr>
        <w:numId w:val="7"/>
      </w:numPr>
      <w:spacing w:before="0" w:line="240" w:lineRule="auto"/>
      <w:outlineLvl w:val="0"/>
    </w:pPr>
    <w:rPr>
      <w:rFonts w:ascii="Gill Sans MT" w:eastAsia="Times New Roman" w:hAnsi="Gill Sans MT" w:cs="Times New Roman"/>
      <w:b/>
      <w:bCs/>
      <w:i w:val="0"/>
      <w:iCs w:val="0"/>
      <w:color w:val="FF6600"/>
      <w:lang w:val="en-GB"/>
    </w:rPr>
  </w:style>
  <w:style w:type="paragraph" w:styleId="Heading2">
    <w:name w:val="heading 2"/>
    <w:basedOn w:val="Normal"/>
    <w:next w:val="Normal"/>
    <w:link w:val="Heading2Char"/>
    <w:uiPriority w:val="9"/>
    <w:unhideWhenUsed/>
    <w:qFormat/>
    <w:rsid w:val="00E50E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F737B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31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12B"/>
  </w:style>
  <w:style w:type="paragraph" w:styleId="Footer">
    <w:name w:val="footer"/>
    <w:basedOn w:val="Normal"/>
    <w:link w:val="FooterChar"/>
    <w:uiPriority w:val="99"/>
    <w:unhideWhenUsed/>
    <w:rsid w:val="001F3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12B"/>
  </w:style>
  <w:style w:type="paragraph" w:styleId="NoSpacing">
    <w:name w:val="No Spacing"/>
    <w:link w:val="NoSpacingChar"/>
    <w:uiPriority w:val="1"/>
    <w:qFormat/>
    <w:rsid w:val="001F312B"/>
    <w:pPr>
      <w:spacing w:after="0" w:line="240" w:lineRule="auto"/>
    </w:pPr>
  </w:style>
  <w:style w:type="table" w:styleId="TableGrid">
    <w:name w:val="Table Grid"/>
    <w:basedOn w:val="TableNormal"/>
    <w:uiPriority w:val="39"/>
    <w:rsid w:val="001F3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2C19"/>
    <w:rPr>
      <w:color w:val="0563C1" w:themeColor="hyperlink"/>
      <w:u w:val="single"/>
    </w:rPr>
  </w:style>
  <w:style w:type="character" w:styleId="UnresolvedMention">
    <w:name w:val="Unresolved Mention"/>
    <w:basedOn w:val="DefaultParagraphFont"/>
    <w:uiPriority w:val="99"/>
    <w:semiHidden/>
    <w:unhideWhenUsed/>
    <w:rsid w:val="00BF2C19"/>
    <w:rPr>
      <w:color w:val="605E5C"/>
      <w:shd w:val="clear" w:color="auto" w:fill="E1DFDD"/>
    </w:rPr>
  </w:style>
  <w:style w:type="table" w:customStyle="1" w:styleId="TableGrid1">
    <w:name w:val="Table Grid1"/>
    <w:basedOn w:val="TableNormal"/>
    <w:next w:val="TableGrid"/>
    <w:uiPriority w:val="39"/>
    <w:rsid w:val="0058763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Bullet-OpsManual,References,Bullets,MCHIP_list paragraph,List Paragraph1,Recommendation,Dot pt,No Spacing1,List Paragraph Char Char Char,Indicator Text,Numbered Para 1,List Paragraph12,Bullet Points,MAIN CONTENT,Bullet 1,Premier,列出段落"/>
    <w:basedOn w:val="Normal"/>
    <w:link w:val="ListParagraphChar"/>
    <w:uiPriority w:val="34"/>
    <w:qFormat/>
    <w:rsid w:val="00616666"/>
    <w:pPr>
      <w:ind w:left="720"/>
      <w:contextualSpacing/>
    </w:pPr>
  </w:style>
  <w:style w:type="character" w:customStyle="1" w:styleId="Heading2Char">
    <w:name w:val="Heading 2 Char"/>
    <w:basedOn w:val="DefaultParagraphFont"/>
    <w:link w:val="Heading2"/>
    <w:uiPriority w:val="9"/>
    <w:rsid w:val="00E50E42"/>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List Bullet-OpsManual Char,References Char,Bullets Char,MCHIP_list paragraph Char,List Paragraph1 Char,Recommendation Char,Dot pt Char,No Spacing1 Char,List Paragraph Char Char Char Char,Indicator Text Char,Numbered Para 1 Char"/>
    <w:link w:val="ListParagraph"/>
    <w:uiPriority w:val="34"/>
    <w:qFormat/>
    <w:locked/>
    <w:rsid w:val="00E50E42"/>
  </w:style>
  <w:style w:type="paragraph" w:styleId="Revision">
    <w:name w:val="Revision"/>
    <w:hidden/>
    <w:uiPriority w:val="99"/>
    <w:semiHidden/>
    <w:rsid w:val="00362BBE"/>
    <w:pPr>
      <w:spacing w:after="0" w:line="240" w:lineRule="auto"/>
    </w:pPr>
  </w:style>
  <w:style w:type="character" w:styleId="CommentReference">
    <w:name w:val="annotation reference"/>
    <w:basedOn w:val="DefaultParagraphFont"/>
    <w:uiPriority w:val="99"/>
    <w:semiHidden/>
    <w:unhideWhenUsed/>
    <w:rsid w:val="00362BBE"/>
    <w:rPr>
      <w:sz w:val="16"/>
      <w:szCs w:val="16"/>
    </w:rPr>
  </w:style>
  <w:style w:type="paragraph" w:styleId="CommentText">
    <w:name w:val="annotation text"/>
    <w:basedOn w:val="Normal"/>
    <w:link w:val="CommentTextChar"/>
    <w:uiPriority w:val="99"/>
    <w:unhideWhenUsed/>
    <w:rsid w:val="00362BBE"/>
    <w:pPr>
      <w:spacing w:line="240" w:lineRule="auto"/>
    </w:pPr>
    <w:rPr>
      <w:sz w:val="20"/>
      <w:szCs w:val="20"/>
    </w:rPr>
  </w:style>
  <w:style w:type="character" w:customStyle="1" w:styleId="CommentTextChar">
    <w:name w:val="Comment Text Char"/>
    <w:basedOn w:val="DefaultParagraphFont"/>
    <w:link w:val="CommentText"/>
    <w:uiPriority w:val="99"/>
    <w:rsid w:val="00362BBE"/>
    <w:rPr>
      <w:sz w:val="20"/>
      <w:szCs w:val="20"/>
    </w:rPr>
  </w:style>
  <w:style w:type="paragraph" w:styleId="CommentSubject">
    <w:name w:val="annotation subject"/>
    <w:basedOn w:val="CommentText"/>
    <w:next w:val="CommentText"/>
    <w:link w:val="CommentSubjectChar"/>
    <w:uiPriority w:val="99"/>
    <w:semiHidden/>
    <w:unhideWhenUsed/>
    <w:rsid w:val="00362BBE"/>
    <w:rPr>
      <w:b/>
      <w:bCs/>
    </w:rPr>
  </w:style>
  <w:style w:type="character" w:customStyle="1" w:styleId="CommentSubjectChar">
    <w:name w:val="Comment Subject Char"/>
    <w:basedOn w:val="CommentTextChar"/>
    <w:link w:val="CommentSubject"/>
    <w:uiPriority w:val="99"/>
    <w:semiHidden/>
    <w:rsid w:val="00362BBE"/>
    <w:rPr>
      <w:b/>
      <w:bCs/>
      <w:sz w:val="20"/>
      <w:szCs w:val="20"/>
    </w:rPr>
  </w:style>
  <w:style w:type="paragraph" w:styleId="BalloonText">
    <w:name w:val="Balloon Text"/>
    <w:basedOn w:val="Normal"/>
    <w:link w:val="BalloonTextChar"/>
    <w:uiPriority w:val="99"/>
    <w:semiHidden/>
    <w:unhideWhenUsed/>
    <w:rsid w:val="00CD5A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A37"/>
    <w:rPr>
      <w:rFonts w:ascii="Segoe UI" w:hAnsi="Segoe UI" w:cs="Segoe UI"/>
      <w:sz w:val="18"/>
      <w:szCs w:val="18"/>
    </w:rPr>
  </w:style>
  <w:style w:type="paragraph" w:customStyle="1" w:styleId="COVERPAGE1">
    <w:name w:val="COVER PAGE 1"/>
    <w:basedOn w:val="Normal"/>
    <w:rsid w:val="00014460"/>
    <w:pPr>
      <w:spacing w:after="120" w:line="240" w:lineRule="auto"/>
      <w:jc w:val="center"/>
    </w:pPr>
    <w:rPr>
      <w:rFonts w:ascii="Gill Sans MT Extra Bold" w:eastAsia="Times New Roman" w:hAnsi="Gill Sans MT Extra Bold" w:cs="Times New Roman"/>
      <w:color w:val="FF6600"/>
      <w:sz w:val="72"/>
      <w:szCs w:val="24"/>
      <w:lang w:val="en-GB" w:eastAsia="de-DE"/>
    </w:rPr>
  </w:style>
  <w:style w:type="paragraph" w:customStyle="1" w:styleId="COVERPAGE2">
    <w:name w:val="COVER PAGE 2"/>
    <w:basedOn w:val="Normal"/>
    <w:rsid w:val="00014460"/>
    <w:pPr>
      <w:spacing w:after="120" w:line="240" w:lineRule="auto"/>
      <w:jc w:val="center"/>
    </w:pPr>
    <w:rPr>
      <w:rFonts w:ascii="Gill Sans MT Extra Bold" w:eastAsia="Times New Roman" w:hAnsi="Gill Sans MT Extra Bold" w:cs="Times New Roman"/>
      <w:color w:val="FF6600"/>
      <w:sz w:val="48"/>
      <w:szCs w:val="24"/>
      <w:lang w:val="en-GB" w:eastAsia="de-DE"/>
    </w:rPr>
  </w:style>
  <w:style w:type="character" w:customStyle="1" w:styleId="Heading1Char">
    <w:name w:val="Heading 1 Char"/>
    <w:basedOn w:val="DefaultParagraphFont"/>
    <w:link w:val="Heading1"/>
    <w:uiPriority w:val="9"/>
    <w:rsid w:val="00F737B6"/>
    <w:rPr>
      <w:rFonts w:ascii="Gill Sans MT" w:eastAsia="Times New Roman" w:hAnsi="Gill Sans MT" w:cs="Times New Roman"/>
      <w:b/>
      <w:bCs/>
      <w:color w:val="FF6600"/>
      <w:lang w:val="en-GB"/>
    </w:rPr>
  </w:style>
  <w:style w:type="character" w:customStyle="1" w:styleId="Heading4Char">
    <w:name w:val="Heading 4 Char"/>
    <w:basedOn w:val="DefaultParagraphFont"/>
    <w:link w:val="Heading4"/>
    <w:uiPriority w:val="9"/>
    <w:semiHidden/>
    <w:rsid w:val="00F737B6"/>
    <w:rPr>
      <w:rFonts w:asciiTheme="majorHAnsi" w:eastAsiaTheme="majorEastAsia" w:hAnsiTheme="majorHAnsi" w:cstheme="majorBidi"/>
      <w:i/>
      <w:iCs/>
      <w:color w:val="2F5496" w:themeColor="accent1" w:themeShade="BF"/>
    </w:rPr>
  </w:style>
  <w:style w:type="paragraph" w:customStyle="1" w:styleId="Default">
    <w:name w:val="Default"/>
    <w:rsid w:val="007B71F2"/>
    <w:pPr>
      <w:autoSpaceDE w:val="0"/>
      <w:autoSpaceDN w:val="0"/>
      <w:adjustRightInd w:val="0"/>
      <w:spacing w:after="0" w:line="240" w:lineRule="auto"/>
    </w:pPr>
    <w:rPr>
      <w:rFonts w:ascii="Calibri" w:hAnsi="Calibri" w:cs="Calibri"/>
      <w:color w:val="000000"/>
      <w:sz w:val="24"/>
      <w:szCs w:val="24"/>
    </w:rPr>
  </w:style>
  <w:style w:type="paragraph" w:customStyle="1" w:styleId="WVHeading2">
    <w:name w:val="WV Heading 2"/>
    <w:basedOn w:val="Heading2"/>
    <w:next w:val="Heading2"/>
    <w:link w:val="WVHeading2Char"/>
    <w:qFormat/>
    <w:rsid w:val="00C570BE"/>
    <w:pPr>
      <w:keepLines w:val="0"/>
      <w:spacing w:before="240" w:after="240" w:line="240" w:lineRule="auto"/>
      <w:jc w:val="both"/>
    </w:pPr>
    <w:rPr>
      <w:rFonts w:ascii="Gill Sans MT" w:eastAsia="Times New Roman" w:hAnsi="Gill Sans MT" w:cs="Calibri"/>
      <w:b/>
      <w:bCs/>
      <w:iCs/>
      <w:color w:val="auto"/>
      <w:sz w:val="24"/>
      <w:szCs w:val="22"/>
      <w:lang w:val="en-CA"/>
    </w:rPr>
  </w:style>
  <w:style w:type="character" w:customStyle="1" w:styleId="WVHeading2Char">
    <w:name w:val="WV Heading 2 Char"/>
    <w:link w:val="WVHeading2"/>
    <w:rsid w:val="00C570BE"/>
    <w:rPr>
      <w:rFonts w:ascii="Gill Sans MT" w:eastAsia="Times New Roman" w:hAnsi="Gill Sans MT" w:cs="Calibri"/>
      <w:b/>
      <w:bCs/>
      <w:iCs/>
      <w:sz w:val="24"/>
      <w:lang w:val="en-CA"/>
    </w:rPr>
  </w:style>
  <w:style w:type="character" w:customStyle="1" w:styleId="NoSpacingChar">
    <w:name w:val="No Spacing Char"/>
    <w:link w:val="NoSpacing"/>
    <w:uiPriority w:val="1"/>
    <w:rsid w:val="00381C26"/>
  </w:style>
  <w:style w:type="paragraph" w:customStyle="1" w:styleId="PDDBody">
    <w:name w:val="PDD Body"/>
    <w:basedOn w:val="Normal"/>
    <w:link w:val="PDDBodyChar"/>
    <w:rsid w:val="00381C26"/>
    <w:pPr>
      <w:spacing w:after="0" w:line="240" w:lineRule="auto"/>
      <w:ind w:left="540"/>
      <w:jc w:val="both"/>
    </w:pPr>
    <w:rPr>
      <w:rFonts w:ascii="Gill Sans MT" w:eastAsia="Times New Roman" w:hAnsi="Gill Sans MT" w:cs="Times New Roman"/>
      <w:bCs/>
      <w:color w:val="000000"/>
      <w:sz w:val="24"/>
      <w:szCs w:val="24"/>
      <w:lang w:val="en-AU" w:eastAsia="de-DE"/>
    </w:rPr>
  </w:style>
  <w:style w:type="character" w:customStyle="1" w:styleId="PDDBodyChar">
    <w:name w:val="PDD Body Char"/>
    <w:link w:val="PDDBody"/>
    <w:rsid w:val="00381C26"/>
    <w:rPr>
      <w:rFonts w:ascii="Gill Sans MT" w:eastAsia="Times New Roman" w:hAnsi="Gill Sans MT" w:cs="Times New Roman"/>
      <w:bCs/>
      <w:color w:val="000000"/>
      <w:sz w:val="24"/>
      <w:szCs w:val="24"/>
      <w:lang w:val="en-AU" w:eastAsia="de-DE"/>
    </w:rPr>
  </w:style>
  <w:style w:type="paragraph" w:styleId="TOCHeading">
    <w:name w:val="TOC Heading"/>
    <w:basedOn w:val="Heading1"/>
    <w:next w:val="Normal"/>
    <w:uiPriority w:val="39"/>
    <w:unhideWhenUsed/>
    <w:qFormat/>
    <w:rsid w:val="00483A02"/>
    <w:pPr>
      <w:keepLines/>
      <w:numPr>
        <w:numId w:val="0"/>
      </w:numPr>
      <w:spacing w:before="240" w:line="259" w:lineRule="auto"/>
      <w:outlineLvl w:val="9"/>
    </w:pPr>
    <w:rPr>
      <w:rFonts w:asciiTheme="majorHAnsi" w:eastAsiaTheme="majorEastAsia" w:hAnsiTheme="majorHAnsi" w:cstheme="majorBidi"/>
      <w:b w:val="0"/>
      <w:bCs w:val="0"/>
      <w:color w:val="2F5496" w:themeColor="accent1" w:themeShade="BF"/>
      <w:sz w:val="32"/>
      <w:szCs w:val="32"/>
      <w:lang w:val="de-DE" w:eastAsia="de-DE"/>
    </w:rPr>
  </w:style>
  <w:style w:type="paragraph" w:styleId="TOC1">
    <w:name w:val="toc 1"/>
    <w:basedOn w:val="Normal"/>
    <w:next w:val="Normal"/>
    <w:autoRedefine/>
    <w:uiPriority w:val="39"/>
    <w:unhideWhenUsed/>
    <w:rsid w:val="00483A02"/>
    <w:pPr>
      <w:spacing w:after="100"/>
    </w:pPr>
  </w:style>
  <w:style w:type="paragraph" w:styleId="ListNumber">
    <w:name w:val="List Number"/>
    <w:basedOn w:val="Normal"/>
    <w:uiPriority w:val="99"/>
    <w:unhideWhenUsed/>
    <w:rsid w:val="000F22B6"/>
    <w:pPr>
      <w:numPr>
        <w:numId w:val="18"/>
      </w:numPr>
      <w:spacing w:after="200" w:line="276" w:lineRule="auto"/>
      <w:contextualSpacing/>
    </w:pPr>
    <w:rPr>
      <w:rFonts w:eastAsiaTheme="minorEastAsia"/>
    </w:rPr>
  </w:style>
  <w:style w:type="character" w:styleId="Strong">
    <w:name w:val="Strong"/>
    <w:basedOn w:val="DefaultParagraphFont"/>
    <w:uiPriority w:val="22"/>
    <w:qFormat/>
    <w:rsid w:val="00FE7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026876">
      <w:bodyDiv w:val="1"/>
      <w:marLeft w:val="0"/>
      <w:marRight w:val="0"/>
      <w:marTop w:val="0"/>
      <w:marBottom w:val="0"/>
      <w:divBdr>
        <w:top w:val="none" w:sz="0" w:space="0" w:color="auto"/>
        <w:left w:val="none" w:sz="0" w:space="0" w:color="auto"/>
        <w:bottom w:val="none" w:sz="0" w:space="0" w:color="auto"/>
        <w:right w:val="none" w:sz="0" w:space="0" w:color="auto"/>
      </w:divBdr>
    </w:div>
    <w:div w:id="701712234">
      <w:bodyDiv w:val="1"/>
      <w:marLeft w:val="0"/>
      <w:marRight w:val="0"/>
      <w:marTop w:val="0"/>
      <w:marBottom w:val="0"/>
      <w:divBdr>
        <w:top w:val="none" w:sz="0" w:space="0" w:color="auto"/>
        <w:left w:val="none" w:sz="0" w:space="0" w:color="auto"/>
        <w:bottom w:val="none" w:sz="0" w:space="0" w:color="auto"/>
        <w:right w:val="none" w:sz="0" w:space="0" w:color="auto"/>
      </w:divBdr>
    </w:div>
    <w:div w:id="861165968">
      <w:bodyDiv w:val="1"/>
      <w:marLeft w:val="0"/>
      <w:marRight w:val="0"/>
      <w:marTop w:val="0"/>
      <w:marBottom w:val="0"/>
      <w:divBdr>
        <w:top w:val="none" w:sz="0" w:space="0" w:color="auto"/>
        <w:left w:val="none" w:sz="0" w:space="0" w:color="auto"/>
        <w:bottom w:val="none" w:sz="0" w:space="0" w:color="auto"/>
        <w:right w:val="none" w:sz="0" w:space="0" w:color="auto"/>
      </w:divBdr>
      <w:divsChild>
        <w:div w:id="1399792517">
          <w:marLeft w:val="0"/>
          <w:marRight w:val="0"/>
          <w:marTop w:val="0"/>
          <w:marBottom w:val="0"/>
          <w:divBdr>
            <w:top w:val="none" w:sz="0" w:space="0" w:color="auto"/>
            <w:left w:val="none" w:sz="0" w:space="0" w:color="auto"/>
            <w:bottom w:val="none" w:sz="0" w:space="0" w:color="auto"/>
            <w:right w:val="none" w:sz="0" w:space="0" w:color="auto"/>
          </w:divBdr>
        </w:div>
      </w:divsChild>
    </w:div>
    <w:div w:id="1046220937">
      <w:bodyDiv w:val="1"/>
      <w:marLeft w:val="0"/>
      <w:marRight w:val="0"/>
      <w:marTop w:val="0"/>
      <w:marBottom w:val="0"/>
      <w:divBdr>
        <w:top w:val="none" w:sz="0" w:space="0" w:color="auto"/>
        <w:left w:val="none" w:sz="0" w:space="0" w:color="auto"/>
        <w:bottom w:val="none" w:sz="0" w:space="0" w:color="auto"/>
        <w:right w:val="none" w:sz="0" w:space="0" w:color="auto"/>
      </w:divBdr>
    </w:div>
    <w:div w:id="1108424172">
      <w:bodyDiv w:val="1"/>
      <w:marLeft w:val="0"/>
      <w:marRight w:val="0"/>
      <w:marTop w:val="0"/>
      <w:marBottom w:val="0"/>
      <w:divBdr>
        <w:top w:val="none" w:sz="0" w:space="0" w:color="auto"/>
        <w:left w:val="none" w:sz="0" w:space="0" w:color="auto"/>
        <w:bottom w:val="none" w:sz="0" w:space="0" w:color="auto"/>
        <w:right w:val="none" w:sz="0" w:space="0" w:color="auto"/>
      </w:divBdr>
    </w:div>
    <w:div w:id="1289236555">
      <w:bodyDiv w:val="1"/>
      <w:marLeft w:val="0"/>
      <w:marRight w:val="0"/>
      <w:marTop w:val="0"/>
      <w:marBottom w:val="0"/>
      <w:divBdr>
        <w:top w:val="none" w:sz="0" w:space="0" w:color="auto"/>
        <w:left w:val="none" w:sz="0" w:space="0" w:color="auto"/>
        <w:bottom w:val="none" w:sz="0" w:space="0" w:color="auto"/>
        <w:right w:val="none" w:sz="0" w:space="0" w:color="auto"/>
      </w:divBdr>
    </w:div>
    <w:div w:id="1660621965">
      <w:bodyDiv w:val="1"/>
      <w:marLeft w:val="0"/>
      <w:marRight w:val="0"/>
      <w:marTop w:val="0"/>
      <w:marBottom w:val="0"/>
      <w:divBdr>
        <w:top w:val="none" w:sz="0" w:space="0" w:color="auto"/>
        <w:left w:val="none" w:sz="0" w:space="0" w:color="auto"/>
        <w:bottom w:val="none" w:sz="0" w:space="0" w:color="auto"/>
        <w:right w:val="none" w:sz="0" w:space="0" w:color="auto"/>
      </w:divBdr>
    </w:div>
    <w:div w:id="188063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iefweb.int/report/world/nexus-environmental-assessment-tool-neat-enesfr"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rive.google.com/drive/folders/165ytFNtBS-y7SnGS19XTixP9qK2uEvXO?usp=drive_link" TargetMode="External"/><Relationship Id="rId17" Type="http://schemas.openxmlformats.org/officeDocument/2006/relationships/theme" Target="theme/theme1.xml"/><Relationship Id="Rde805306e2964742"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ive.google.com/drive/folders/1HSzWzwpLdd13aRonTn-Zw50XNKAoAPAf?usp=drive_lin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70DAD680E8C54FA3E75556CC3DA87D" ma:contentTypeVersion="3" ma:contentTypeDescription="Create a new document." ma:contentTypeScope="" ma:versionID="aa489c3bc8b3784b3cd33724bca89f91">
  <xsd:schema xmlns:xsd="http://www.w3.org/2001/XMLSchema" xmlns:xs="http://www.w3.org/2001/XMLSchema" xmlns:p="http://schemas.microsoft.com/office/2006/metadata/properties" xmlns:ns2="77b5fd0b-e0fa-41fb-9eff-4719890fb1fc" targetNamespace="http://schemas.microsoft.com/office/2006/metadata/properties" ma:root="true" ma:fieldsID="a304c612f693c85062e7cce5e7035f57" ns2:_="">
    <xsd:import namespace="77b5fd0b-e0fa-41fb-9eff-4719890fb1f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5fd0b-e0fa-41fb-9eff-4719890fb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21B43-45B4-498E-983B-868516546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b5fd0b-e0fa-41fb-9eff-4719890fb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0823A-AF3E-4D10-9745-76D3F5C34AE6}">
  <ds:schemaRefs>
    <ds:schemaRef ds:uri="http://schemas.microsoft.com/sharepoint/v3/contenttype/forms"/>
  </ds:schemaRefs>
</ds:datastoreItem>
</file>

<file path=customXml/itemProps3.xml><?xml version="1.0" encoding="utf-8"?>
<ds:datastoreItem xmlns:ds="http://schemas.openxmlformats.org/officeDocument/2006/customXml" ds:itemID="{14C36287-6AAF-4519-A061-7892A2B018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CF242A-261E-42E6-93DD-A3AC0DD5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12</Pages>
  <Words>4157</Words>
  <Characters>23701</Characters>
  <Application>Microsoft Office Word</Application>
  <DocSecurity>0</DocSecurity>
  <Lines>197</Lines>
  <Paragraphs>55</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Background and rationale</vt:lpstr>
      <vt:lpstr>Problem Statement</vt:lpstr>
      <vt:lpstr>Description of task</vt:lpstr>
      <vt:lpstr>Main objective </vt:lpstr>
      <vt:lpstr>Needs Assessment Specific Objectives </vt:lpstr>
      <vt:lpstr>Assessment Methodology</vt:lpstr>
      <vt:lpstr>Management of the Assessment </vt:lpstr>
      <vt:lpstr>Expected Outputs and Deliverables.</vt:lpstr>
      <vt:lpstr>Child protection &amp; data confidentiality</vt:lpstr>
      <vt:lpstr>Conflict of Interest</vt:lpstr>
      <vt:lpstr>Assessment schedule </vt:lpstr>
      <vt:lpstr>Required qualifications and expertise of the consultant</vt:lpstr>
      <vt:lpstr>Application</vt:lpstr>
      <vt:lpstr>Consultant evaluation criteria</vt:lpstr>
      <vt:lpstr>References</vt:lpstr>
    </vt:vector>
  </TitlesOfParts>
  <Company/>
  <LinksUpToDate>false</LinksUpToDate>
  <CharactersWithSpaces>27803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Edrees</dc:creator>
  <cp:keywords/>
  <dc:description/>
  <cp:lastModifiedBy>Ibrahim B. Ismail</cp:lastModifiedBy>
  <cp:revision>3</cp:revision>
  <dcterms:created xsi:type="dcterms:W3CDTF">2025-09-29T14:07:00Z</dcterms:created>
  <dcterms:modified xsi:type="dcterms:W3CDTF">2025-09-30T15:13:00Z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-231275166</vt:i4>
  </property>
  <property fmtid="{D5CDD505-2E9C-101B-9397-08002B2CF9AE}" pid="3" name="ContentTypeId">
    <vt:lpwstr>0x0101005370DAD680E8C54FA3E75556CC3DA87D</vt:lpwstr>
  </property>
</Properties>
</file>